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4B0D" w:rsidRPr="000A3EC1" w:rsidRDefault="000A3EC1" w:rsidP="0076025A">
      <w:pPr>
        <w:spacing w:line="252" w:lineRule="auto"/>
        <w:ind w:left="284" w:right="283"/>
        <w:jc w:val="right"/>
        <w:rPr>
          <w:b/>
          <w:sz w:val="22"/>
          <w:szCs w:val="22"/>
        </w:rPr>
      </w:pPr>
      <w:r w:rsidRPr="000A3EC1">
        <w:rPr>
          <w:sz w:val="22"/>
          <w:szCs w:val="22"/>
        </w:rPr>
        <w:t xml:space="preserve"> </w:t>
      </w:r>
    </w:p>
    <w:tbl>
      <w:tblPr>
        <w:tblpPr w:leftFromText="180" w:rightFromText="180" w:vertAnchor="text" w:tblpY="1"/>
        <w:tblOverlap w:val="never"/>
        <w:tblW w:w="3969" w:type="dxa"/>
        <w:tblLook w:val="01E0" w:firstRow="1" w:lastRow="1" w:firstColumn="1" w:lastColumn="1" w:noHBand="0" w:noVBand="0"/>
      </w:tblPr>
      <w:tblGrid>
        <w:gridCol w:w="3969"/>
      </w:tblGrid>
      <w:tr w:rsidR="000A3EC1" w:rsidRPr="000A3EC1" w:rsidTr="00AB26AC">
        <w:trPr>
          <w:trHeight w:val="1134"/>
        </w:trPr>
        <w:tc>
          <w:tcPr>
            <w:tcW w:w="3969" w:type="dxa"/>
          </w:tcPr>
          <w:p w:rsidR="000A3EC1" w:rsidRPr="000A3EC1" w:rsidRDefault="000A3EC1" w:rsidP="00AB26AC">
            <w:pPr>
              <w:outlineLvl w:val="0"/>
              <w:rPr>
                <w:sz w:val="22"/>
                <w:szCs w:val="22"/>
              </w:rPr>
            </w:pPr>
            <w:r w:rsidRPr="000A3EC1">
              <w:rPr>
                <w:b/>
                <w:sz w:val="22"/>
                <w:szCs w:val="22"/>
              </w:rPr>
              <w:t>УТВЕРЖДАЮ</w:t>
            </w:r>
            <w:r w:rsidRPr="000A3EC1">
              <w:rPr>
                <w:sz w:val="22"/>
                <w:szCs w:val="22"/>
              </w:rPr>
              <w:t xml:space="preserve">:                                                                                                       Главный инженер </w:t>
            </w:r>
          </w:p>
          <w:p w:rsidR="000A3EC1" w:rsidRPr="000A3EC1" w:rsidRDefault="000A3EC1" w:rsidP="00AB26AC">
            <w:pPr>
              <w:outlineLvl w:val="0"/>
              <w:rPr>
                <w:sz w:val="22"/>
                <w:szCs w:val="22"/>
              </w:rPr>
            </w:pPr>
            <w:r w:rsidRPr="000A3EC1">
              <w:rPr>
                <w:sz w:val="22"/>
                <w:szCs w:val="22"/>
              </w:rPr>
              <w:t>АО «Энергосервис Волги»</w:t>
            </w:r>
          </w:p>
          <w:p w:rsidR="000A3EC1" w:rsidRPr="000A3EC1" w:rsidRDefault="000A3EC1" w:rsidP="00AB26AC">
            <w:pPr>
              <w:rPr>
                <w:sz w:val="22"/>
                <w:szCs w:val="22"/>
              </w:rPr>
            </w:pPr>
            <w:r w:rsidRPr="000A3EC1">
              <w:rPr>
                <w:sz w:val="22"/>
                <w:szCs w:val="22"/>
              </w:rPr>
              <w:t>______________________В.Б. Минаев</w:t>
            </w:r>
          </w:p>
          <w:p w:rsidR="000A3EC1" w:rsidRPr="000A3EC1" w:rsidRDefault="000A3EC1" w:rsidP="00AB26AC">
            <w:pPr>
              <w:rPr>
                <w:snapToGrid w:val="0"/>
                <w:sz w:val="22"/>
                <w:szCs w:val="22"/>
              </w:rPr>
            </w:pPr>
          </w:p>
          <w:p w:rsidR="000A3EC1" w:rsidRPr="000A3EC1" w:rsidRDefault="000A3EC1" w:rsidP="00AB26AC">
            <w:pPr>
              <w:rPr>
                <w:snapToGrid w:val="0"/>
                <w:sz w:val="22"/>
                <w:szCs w:val="22"/>
              </w:rPr>
            </w:pPr>
          </w:p>
        </w:tc>
      </w:tr>
    </w:tbl>
    <w:p w:rsidR="000A3EC1" w:rsidRPr="000A3EC1" w:rsidRDefault="000A3EC1" w:rsidP="000A3EC1">
      <w:pPr>
        <w:rPr>
          <w:sz w:val="22"/>
          <w:szCs w:val="22"/>
        </w:rPr>
      </w:pPr>
      <w:r w:rsidRPr="000A3EC1">
        <w:rPr>
          <w:sz w:val="22"/>
          <w:szCs w:val="22"/>
        </w:rPr>
        <w:t xml:space="preserve">                                  Приложение №1 к Техническому заданию </w:t>
      </w:r>
    </w:p>
    <w:p w:rsidR="009F472D" w:rsidRPr="000A3EC1" w:rsidRDefault="000A3EC1" w:rsidP="000A3EC1">
      <w:pPr>
        <w:spacing w:line="252" w:lineRule="auto"/>
        <w:ind w:left="284" w:right="283"/>
        <w:rPr>
          <w:sz w:val="22"/>
          <w:szCs w:val="22"/>
        </w:rPr>
      </w:pPr>
      <w:r w:rsidRPr="000A3EC1">
        <w:rPr>
          <w:sz w:val="22"/>
          <w:szCs w:val="22"/>
        </w:rPr>
        <w:t xml:space="preserve">                       к договору подряда №________ от___________г.  </w:t>
      </w:r>
    </w:p>
    <w:p w:rsidR="009F472D" w:rsidRPr="000A3EC1" w:rsidRDefault="009F472D" w:rsidP="0076025A">
      <w:pPr>
        <w:spacing w:line="252" w:lineRule="auto"/>
        <w:ind w:left="284" w:right="283"/>
        <w:rPr>
          <w:sz w:val="22"/>
          <w:szCs w:val="22"/>
        </w:rPr>
      </w:pPr>
    </w:p>
    <w:p w:rsidR="009F472D" w:rsidRPr="000A3EC1" w:rsidRDefault="009F472D" w:rsidP="0076025A">
      <w:pPr>
        <w:pStyle w:val="2"/>
        <w:tabs>
          <w:tab w:val="left" w:pos="375"/>
        </w:tabs>
        <w:spacing w:before="0" w:after="0" w:line="252" w:lineRule="auto"/>
        <w:ind w:left="284" w:right="283"/>
        <w:rPr>
          <w:sz w:val="22"/>
          <w:szCs w:val="22"/>
        </w:rPr>
      </w:pPr>
      <w:r w:rsidRPr="000A3EC1">
        <w:rPr>
          <w:sz w:val="22"/>
          <w:szCs w:val="22"/>
        </w:rPr>
        <w:tab/>
      </w:r>
    </w:p>
    <w:p w:rsidR="009F472D" w:rsidRPr="000A3EC1" w:rsidRDefault="009F472D" w:rsidP="0076025A">
      <w:pPr>
        <w:pStyle w:val="2"/>
        <w:spacing w:before="0" w:after="0" w:line="252" w:lineRule="auto"/>
        <w:ind w:left="284" w:right="283"/>
        <w:jc w:val="center"/>
        <w:rPr>
          <w:sz w:val="22"/>
          <w:szCs w:val="22"/>
        </w:rPr>
      </w:pPr>
    </w:p>
    <w:p w:rsidR="009F472D" w:rsidRPr="000A3EC1" w:rsidRDefault="009F472D" w:rsidP="0076025A">
      <w:pPr>
        <w:pStyle w:val="2"/>
        <w:spacing w:before="0" w:after="0" w:line="252" w:lineRule="auto"/>
        <w:ind w:left="284" w:right="283"/>
        <w:jc w:val="center"/>
        <w:rPr>
          <w:sz w:val="22"/>
          <w:szCs w:val="22"/>
        </w:rPr>
      </w:pPr>
    </w:p>
    <w:p w:rsidR="009F472D" w:rsidRPr="000A3EC1" w:rsidRDefault="009F472D" w:rsidP="0076025A">
      <w:pPr>
        <w:pStyle w:val="2"/>
        <w:spacing w:before="0" w:after="0" w:line="252" w:lineRule="auto"/>
        <w:ind w:left="284" w:right="283"/>
        <w:jc w:val="center"/>
        <w:rPr>
          <w:sz w:val="22"/>
          <w:szCs w:val="22"/>
        </w:rPr>
      </w:pPr>
    </w:p>
    <w:p w:rsidR="00CF5AD4" w:rsidRPr="000A3EC1" w:rsidRDefault="00CF5AD4" w:rsidP="0076025A">
      <w:pPr>
        <w:spacing w:line="252" w:lineRule="auto"/>
        <w:ind w:left="284" w:right="283"/>
        <w:jc w:val="center"/>
        <w:rPr>
          <w:b/>
          <w:sz w:val="22"/>
          <w:szCs w:val="22"/>
        </w:rPr>
      </w:pPr>
      <w:r w:rsidRPr="000A3EC1">
        <w:rPr>
          <w:b/>
          <w:sz w:val="22"/>
          <w:szCs w:val="22"/>
        </w:rPr>
        <w:t>ЗАДАНИЕ НА ПРОЕКТИРОВАНИЕ</w:t>
      </w:r>
    </w:p>
    <w:p w:rsidR="000A3EC1" w:rsidRPr="000A3EC1" w:rsidRDefault="00CF5AD4" w:rsidP="0076025A">
      <w:pPr>
        <w:pStyle w:val="ConsPlusNonformat"/>
        <w:widowControl/>
        <w:spacing w:line="252" w:lineRule="auto"/>
        <w:ind w:left="284" w:right="283"/>
        <w:jc w:val="center"/>
        <w:rPr>
          <w:rFonts w:ascii="Times New Roman" w:hAnsi="Times New Roman" w:cs="Times New Roman"/>
          <w:sz w:val="22"/>
          <w:szCs w:val="22"/>
        </w:rPr>
      </w:pPr>
      <w:r w:rsidRPr="000A3EC1">
        <w:rPr>
          <w:rFonts w:ascii="Times New Roman" w:hAnsi="Times New Roman" w:cs="Times New Roman"/>
          <w:sz w:val="22"/>
          <w:szCs w:val="22"/>
        </w:rPr>
        <w:t xml:space="preserve">(на разработку проектной и рабочей документации) </w:t>
      </w:r>
    </w:p>
    <w:p w:rsidR="00CF5AD4" w:rsidRPr="000A3EC1" w:rsidRDefault="00CF5AD4" w:rsidP="0076025A">
      <w:pPr>
        <w:pStyle w:val="ConsPlusNonformat"/>
        <w:widowControl/>
        <w:spacing w:line="252" w:lineRule="auto"/>
        <w:ind w:left="284" w:right="283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A3EC1">
        <w:rPr>
          <w:rFonts w:ascii="Times New Roman" w:hAnsi="Times New Roman" w:cs="Times New Roman"/>
          <w:b/>
          <w:sz w:val="22"/>
          <w:szCs w:val="22"/>
        </w:rPr>
        <w:t>по объекту Правобережного ПО филиала ПАО «МРСК Волги» - «Саратовские РС»</w:t>
      </w:r>
    </w:p>
    <w:p w:rsidR="00D62204" w:rsidRPr="000A3EC1" w:rsidRDefault="00D62204" w:rsidP="0076025A">
      <w:pPr>
        <w:spacing w:line="252" w:lineRule="auto"/>
        <w:jc w:val="center"/>
        <w:rPr>
          <w:b/>
          <w:sz w:val="22"/>
          <w:szCs w:val="22"/>
        </w:rPr>
      </w:pPr>
      <w:r w:rsidRPr="000A3EC1">
        <w:rPr>
          <w:b/>
          <w:sz w:val="22"/>
          <w:szCs w:val="22"/>
        </w:rPr>
        <w:t>«</w:t>
      </w:r>
      <w:r w:rsidR="00D7324D" w:rsidRPr="000A3EC1">
        <w:rPr>
          <w:b/>
          <w:sz w:val="22"/>
          <w:szCs w:val="22"/>
        </w:rPr>
        <w:t>Строительство 2-х ВЛ 6 кВ, 2-х ТП, ВЛ 0,4 кВ на землях СХПК «Аграрник» Саратовского района (договор ТП №2062-000618, договор ТП №2062-000619 Краснов А.В.)</w:t>
      </w:r>
      <w:r w:rsidRPr="000A3EC1">
        <w:rPr>
          <w:b/>
          <w:sz w:val="22"/>
          <w:szCs w:val="22"/>
        </w:rPr>
        <w:t>» «под ключ»</w:t>
      </w:r>
    </w:p>
    <w:p w:rsidR="00EE3961" w:rsidRPr="000A3EC1" w:rsidRDefault="00EE3961" w:rsidP="0076025A">
      <w:pPr>
        <w:spacing w:line="252" w:lineRule="auto"/>
        <w:rPr>
          <w:sz w:val="22"/>
          <w:szCs w:val="22"/>
        </w:rPr>
      </w:pPr>
    </w:p>
    <w:p w:rsidR="000A3EC1" w:rsidRPr="000A3EC1" w:rsidRDefault="000A3EC1" w:rsidP="000A3EC1">
      <w:pPr>
        <w:spacing w:line="252" w:lineRule="auto"/>
        <w:ind w:left="284" w:right="-1"/>
        <w:jc w:val="center"/>
        <w:rPr>
          <w:sz w:val="22"/>
          <w:szCs w:val="22"/>
        </w:rPr>
      </w:pPr>
      <w:r w:rsidRPr="000A3EC1">
        <w:rPr>
          <w:b/>
          <w:sz w:val="22"/>
          <w:szCs w:val="22"/>
        </w:rPr>
        <w:t xml:space="preserve"> </w:t>
      </w:r>
      <w:r w:rsidR="00CF5AD4" w:rsidRPr="000A3EC1">
        <w:rPr>
          <w:sz w:val="22"/>
          <w:szCs w:val="22"/>
        </w:rPr>
        <w:t>(</w:t>
      </w:r>
      <w:r w:rsidRPr="000A3EC1">
        <w:rPr>
          <w:sz w:val="22"/>
          <w:szCs w:val="22"/>
        </w:rPr>
        <w:t>Заявитель Краснов А.В. договор ТП №2062-000618, договор ТП №2062-000619)</w:t>
      </w:r>
    </w:p>
    <w:p w:rsidR="00C837D3" w:rsidRPr="000A3EC1" w:rsidRDefault="000A3EC1" w:rsidP="000A3EC1">
      <w:pPr>
        <w:spacing w:line="252" w:lineRule="auto"/>
        <w:ind w:left="284" w:right="-1"/>
        <w:jc w:val="center"/>
        <w:rPr>
          <w:sz w:val="22"/>
          <w:szCs w:val="22"/>
        </w:rPr>
      </w:pPr>
      <w:r w:rsidRPr="000A3EC1">
        <w:rPr>
          <w:b/>
          <w:sz w:val="22"/>
          <w:szCs w:val="22"/>
        </w:rPr>
        <w:t xml:space="preserve"> </w:t>
      </w:r>
    </w:p>
    <w:p w:rsidR="00B1226E" w:rsidRPr="000A3EC1" w:rsidRDefault="00DB4B0D" w:rsidP="0076025A">
      <w:pPr>
        <w:pStyle w:val="afe"/>
        <w:numPr>
          <w:ilvl w:val="0"/>
          <w:numId w:val="24"/>
        </w:numPr>
        <w:tabs>
          <w:tab w:val="left" w:pos="993"/>
        </w:tabs>
        <w:spacing w:line="252" w:lineRule="auto"/>
        <w:ind w:left="0" w:firstLine="709"/>
        <w:rPr>
          <w:b/>
          <w:sz w:val="22"/>
          <w:szCs w:val="22"/>
        </w:rPr>
      </w:pPr>
      <w:r w:rsidRPr="000A3EC1">
        <w:rPr>
          <w:b/>
          <w:sz w:val="22"/>
          <w:szCs w:val="22"/>
        </w:rPr>
        <w:t>Основание для проектирования</w:t>
      </w:r>
      <w:r w:rsidR="000A3EC1">
        <w:rPr>
          <w:b/>
          <w:sz w:val="22"/>
          <w:szCs w:val="22"/>
        </w:rPr>
        <w:t>.</w:t>
      </w:r>
    </w:p>
    <w:p w:rsidR="00360B7F" w:rsidRPr="000A3EC1" w:rsidRDefault="00A565F5" w:rsidP="000A3EC1">
      <w:pPr>
        <w:pStyle w:val="afe"/>
        <w:numPr>
          <w:ilvl w:val="1"/>
          <w:numId w:val="24"/>
        </w:numPr>
        <w:tabs>
          <w:tab w:val="left" w:pos="993"/>
        </w:tabs>
        <w:spacing w:line="252" w:lineRule="auto"/>
        <w:jc w:val="both"/>
        <w:rPr>
          <w:sz w:val="22"/>
          <w:szCs w:val="22"/>
        </w:rPr>
      </w:pPr>
      <w:r w:rsidRPr="000A3EC1">
        <w:rPr>
          <w:sz w:val="22"/>
          <w:szCs w:val="22"/>
        </w:rPr>
        <w:t>Договор</w:t>
      </w:r>
      <w:r w:rsidR="000A3EC1" w:rsidRPr="000A3EC1">
        <w:rPr>
          <w:sz w:val="22"/>
          <w:szCs w:val="22"/>
        </w:rPr>
        <w:t xml:space="preserve"> подряда №2091-000470 от 27.04.2020г на выполнение работ под ключ по объекту «Строительство 2-х ВЛ 6 кВ, 2-х ТП, ВЛ 0,4 кВ на землях СХПК «Аграрник» Саратовского района (договор ТП №2062-000618, договор ТП №2062-000619 Краснов А.В.)»</w:t>
      </w:r>
    </w:p>
    <w:p w:rsidR="000A3EC1" w:rsidRPr="000A3EC1" w:rsidRDefault="000A3EC1" w:rsidP="000A3EC1">
      <w:pPr>
        <w:tabs>
          <w:tab w:val="left" w:pos="993"/>
        </w:tabs>
        <w:spacing w:line="252" w:lineRule="auto"/>
        <w:ind w:left="709"/>
        <w:jc w:val="both"/>
        <w:rPr>
          <w:sz w:val="22"/>
          <w:szCs w:val="22"/>
        </w:rPr>
      </w:pPr>
    </w:p>
    <w:p w:rsidR="00B1226E" w:rsidRPr="000A3EC1" w:rsidRDefault="00AD71AA" w:rsidP="0076025A">
      <w:pPr>
        <w:pStyle w:val="afe"/>
        <w:widowControl w:val="0"/>
        <w:numPr>
          <w:ilvl w:val="0"/>
          <w:numId w:val="24"/>
        </w:numPr>
        <w:tabs>
          <w:tab w:val="left" w:pos="993"/>
          <w:tab w:val="left" w:pos="1080"/>
        </w:tabs>
        <w:spacing w:line="252" w:lineRule="auto"/>
        <w:ind w:left="0" w:firstLine="709"/>
        <w:jc w:val="both"/>
        <w:rPr>
          <w:b/>
          <w:sz w:val="22"/>
          <w:szCs w:val="22"/>
        </w:rPr>
      </w:pPr>
      <w:r w:rsidRPr="000A3EC1">
        <w:rPr>
          <w:b/>
          <w:sz w:val="22"/>
          <w:szCs w:val="22"/>
        </w:rPr>
        <w:t>Нормативные документы, определяющие требования к оформлению и содержанию проектной документации.</w:t>
      </w:r>
    </w:p>
    <w:p w:rsidR="00DB4B0D" w:rsidRPr="000A3EC1" w:rsidRDefault="00AD71AA" w:rsidP="0076025A">
      <w:pPr>
        <w:widowControl w:val="0"/>
        <w:tabs>
          <w:tab w:val="left" w:pos="993"/>
          <w:tab w:val="left" w:pos="1080"/>
        </w:tabs>
        <w:spacing w:line="252" w:lineRule="auto"/>
        <w:ind w:firstLine="709"/>
        <w:jc w:val="both"/>
        <w:rPr>
          <w:sz w:val="22"/>
          <w:szCs w:val="22"/>
        </w:rPr>
      </w:pPr>
      <w:r w:rsidRPr="000A3EC1">
        <w:rPr>
          <w:sz w:val="22"/>
          <w:szCs w:val="22"/>
        </w:rPr>
        <w:t>НД указаны в приложении 1 к настоящему заданию на проектирование. 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приложении.</w:t>
      </w:r>
    </w:p>
    <w:p w:rsidR="002A3B39" w:rsidRPr="000A3EC1" w:rsidRDefault="002A3B39" w:rsidP="0076025A">
      <w:pPr>
        <w:widowControl w:val="0"/>
        <w:tabs>
          <w:tab w:val="left" w:pos="993"/>
          <w:tab w:val="left" w:pos="1080"/>
        </w:tabs>
        <w:spacing w:line="252" w:lineRule="auto"/>
        <w:ind w:firstLine="709"/>
        <w:jc w:val="both"/>
        <w:rPr>
          <w:sz w:val="22"/>
          <w:szCs w:val="22"/>
        </w:rPr>
      </w:pPr>
    </w:p>
    <w:p w:rsidR="000A3EC1" w:rsidRPr="00C675CE" w:rsidRDefault="000A3EC1" w:rsidP="000A3EC1">
      <w:pPr>
        <w:widowControl w:val="0"/>
        <w:tabs>
          <w:tab w:val="left" w:pos="1134"/>
        </w:tabs>
        <w:ind w:left="360" w:firstLine="349"/>
        <w:jc w:val="both"/>
        <w:rPr>
          <w:b/>
          <w:bCs/>
          <w:sz w:val="22"/>
          <w:szCs w:val="22"/>
        </w:rPr>
      </w:pPr>
      <w:r w:rsidRPr="00C675CE">
        <w:rPr>
          <w:b/>
          <w:bCs/>
          <w:sz w:val="22"/>
          <w:szCs w:val="22"/>
        </w:rPr>
        <w:t>Вид строительства и этапы разработки проектной документации.</w:t>
      </w:r>
    </w:p>
    <w:p w:rsidR="000A3EC1" w:rsidRPr="00C675CE" w:rsidRDefault="000A3EC1" w:rsidP="000A3EC1">
      <w:pPr>
        <w:widowControl w:val="0"/>
        <w:tabs>
          <w:tab w:val="num" w:pos="993"/>
          <w:tab w:val="num" w:pos="2062"/>
        </w:tabs>
        <w:ind w:firstLine="709"/>
        <w:jc w:val="both"/>
        <w:rPr>
          <w:sz w:val="22"/>
          <w:szCs w:val="22"/>
        </w:rPr>
      </w:pPr>
      <w:r w:rsidRPr="00C675CE">
        <w:rPr>
          <w:b/>
          <w:sz w:val="22"/>
          <w:szCs w:val="22"/>
        </w:rPr>
        <w:t>3. Вид строительства и этапы проектирования.</w:t>
      </w:r>
      <w:r w:rsidRPr="00C675CE">
        <w:rPr>
          <w:sz w:val="22"/>
          <w:szCs w:val="22"/>
        </w:rPr>
        <w:t xml:space="preserve"> </w:t>
      </w:r>
    </w:p>
    <w:p w:rsidR="000A3EC1" w:rsidRPr="00C675CE" w:rsidRDefault="000A3EC1" w:rsidP="000A3EC1">
      <w:pPr>
        <w:widowControl w:val="0"/>
        <w:tabs>
          <w:tab w:val="num" w:pos="993"/>
          <w:tab w:val="num" w:pos="2062"/>
        </w:tabs>
        <w:ind w:firstLine="709"/>
        <w:jc w:val="both"/>
        <w:rPr>
          <w:bCs/>
          <w:sz w:val="22"/>
          <w:szCs w:val="22"/>
        </w:rPr>
      </w:pPr>
      <w:r w:rsidRPr="00C675CE">
        <w:rPr>
          <w:sz w:val="22"/>
          <w:szCs w:val="22"/>
        </w:rPr>
        <w:t xml:space="preserve">3.1. </w:t>
      </w:r>
      <w:r w:rsidRPr="00C675CE">
        <w:rPr>
          <w:bCs/>
          <w:sz w:val="22"/>
          <w:szCs w:val="22"/>
        </w:rPr>
        <w:t xml:space="preserve">Вид строительства: </w:t>
      </w:r>
      <w:r w:rsidRPr="00C675CE">
        <w:rPr>
          <w:bCs/>
          <w:noProof/>
          <w:sz w:val="22"/>
          <w:szCs w:val="22"/>
        </w:rPr>
        <w:t>новое строительство</w:t>
      </w:r>
      <w:r w:rsidRPr="00C675CE">
        <w:rPr>
          <w:bCs/>
          <w:sz w:val="22"/>
          <w:szCs w:val="22"/>
        </w:rPr>
        <w:t>.</w:t>
      </w:r>
    </w:p>
    <w:p w:rsidR="000A3EC1" w:rsidRPr="00C675CE" w:rsidRDefault="000A3EC1" w:rsidP="000A3EC1">
      <w:pPr>
        <w:widowControl w:val="0"/>
        <w:tabs>
          <w:tab w:val="num" w:pos="993"/>
          <w:tab w:val="num" w:pos="2062"/>
        </w:tabs>
        <w:ind w:firstLine="709"/>
        <w:jc w:val="both"/>
        <w:rPr>
          <w:sz w:val="22"/>
          <w:szCs w:val="22"/>
        </w:rPr>
      </w:pPr>
      <w:r w:rsidRPr="00C675CE">
        <w:rPr>
          <w:sz w:val="22"/>
          <w:szCs w:val="22"/>
        </w:rPr>
        <w:t>До момента заключения договора на выполнение работ по проектированию подрядчик должен оценить возможность реализации проекта в соответствие с требованиями данного задания на проектирование.</w:t>
      </w:r>
    </w:p>
    <w:p w:rsidR="000A3EC1" w:rsidRPr="00C675CE" w:rsidRDefault="000A3EC1" w:rsidP="000A3EC1">
      <w:pPr>
        <w:widowControl w:val="0"/>
        <w:tabs>
          <w:tab w:val="num" w:pos="993"/>
          <w:tab w:val="num" w:pos="2062"/>
        </w:tabs>
        <w:ind w:firstLine="709"/>
        <w:jc w:val="both"/>
        <w:rPr>
          <w:sz w:val="22"/>
          <w:szCs w:val="22"/>
        </w:rPr>
      </w:pPr>
      <w:r w:rsidRPr="00C675CE">
        <w:rPr>
          <w:sz w:val="22"/>
          <w:szCs w:val="22"/>
        </w:rPr>
        <w:t>3.2. Этапы разработки документации:</w:t>
      </w:r>
    </w:p>
    <w:p w:rsidR="000A3EC1" w:rsidRPr="00C675CE" w:rsidRDefault="000A3EC1" w:rsidP="000A3EC1">
      <w:pPr>
        <w:widowControl w:val="0"/>
        <w:tabs>
          <w:tab w:val="num" w:pos="993"/>
          <w:tab w:val="num" w:pos="2062"/>
        </w:tabs>
        <w:ind w:firstLine="709"/>
        <w:jc w:val="both"/>
        <w:rPr>
          <w:sz w:val="22"/>
          <w:szCs w:val="22"/>
        </w:rPr>
      </w:pPr>
      <w:r w:rsidRPr="00C675CE">
        <w:rPr>
          <w:sz w:val="22"/>
          <w:szCs w:val="22"/>
        </w:rPr>
        <w:t xml:space="preserve">Выполнить необходимый объем предпроектного обследования и сбора исходных данных, необходимый объем инженерно-геодезических изысканий (геодезическую съемку в масштабе М 1:500 (1:1000), землеустроительные работы, </w:t>
      </w:r>
      <w:r w:rsidRPr="00C675CE">
        <w:rPr>
          <w:bCs/>
          <w:sz w:val="22"/>
          <w:szCs w:val="22"/>
        </w:rPr>
        <w:t>разработать обосновать и согласовать с Заказчиком проектную и рабочую документацию</w:t>
      </w:r>
      <w:r w:rsidRPr="00C675CE">
        <w:rPr>
          <w:sz w:val="22"/>
          <w:szCs w:val="22"/>
        </w:rPr>
        <w:t xml:space="preserve"> согласно приложению №1 к настоящему техническому заданию.</w:t>
      </w:r>
    </w:p>
    <w:p w:rsidR="00415901" w:rsidRPr="000A3EC1" w:rsidRDefault="00415901" w:rsidP="0076025A">
      <w:pPr>
        <w:tabs>
          <w:tab w:val="left" w:pos="993"/>
        </w:tabs>
        <w:spacing w:line="252" w:lineRule="auto"/>
        <w:ind w:firstLine="709"/>
        <w:jc w:val="both"/>
        <w:rPr>
          <w:sz w:val="22"/>
          <w:szCs w:val="22"/>
        </w:rPr>
      </w:pPr>
    </w:p>
    <w:p w:rsidR="00B1226E" w:rsidRPr="000A3EC1" w:rsidRDefault="00AD71AA" w:rsidP="0076025A">
      <w:pPr>
        <w:numPr>
          <w:ilvl w:val="0"/>
          <w:numId w:val="23"/>
        </w:numPr>
        <w:tabs>
          <w:tab w:val="left" w:pos="851"/>
          <w:tab w:val="left" w:pos="993"/>
        </w:tabs>
        <w:spacing w:line="252" w:lineRule="auto"/>
        <w:ind w:left="0" w:firstLine="709"/>
        <w:rPr>
          <w:b/>
          <w:bCs/>
          <w:sz w:val="22"/>
          <w:szCs w:val="22"/>
        </w:rPr>
      </w:pPr>
      <w:r w:rsidRPr="000A3EC1">
        <w:rPr>
          <w:b/>
          <w:bCs/>
          <w:sz w:val="22"/>
          <w:szCs w:val="22"/>
        </w:rPr>
        <w:t>Основные характеристики проектируемого объекта.</w:t>
      </w:r>
    </w:p>
    <w:p w:rsidR="00AD71AA" w:rsidRPr="000A3EC1" w:rsidRDefault="000A3EC1" w:rsidP="0076025A">
      <w:pPr>
        <w:widowControl w:val="0"/>
        <w:tabs>
          <w:tab w:val="left" w:pos="-4860"/>
          <w:tab w:val="left" w:pos="540"/>
          <w:tab w:val="left" w:pos="993"/>
        </w:tabs>
        <w:spacing w:line="252" w:lineRule="auto"/>
        <w:ind w:firstLine="709"/>
        <w:jc w:val="both"/>
        <w:rPr>
          <w:sz w:val="22"/>
          <w:szCs w:val="22"/>
        </w:rPr>
      </w:pPr>
      <w:r w:rsidRPr="000A3EC1">
        <w:rPr>
          <w:b/>
          <w:sz w:val="22"/>
          <w:szCs w:val="22"/>
        </w:rPr>
        <w:t>4.1</w:t>
      </w:r>
      <w:r>
        <w:rPr>
          <w:sz w:val="22"/>
          <w:szCs w:val="22"/>
        </w:rPr>
        <w:t xml:space="preserve"> </w:t>
      </w:r>
      <w:r w:rsidR="007B0219" w:rsidRPr="000A3EC1">
        <w:rPr>
          <w:sz w:val="22"/>
          <w:szCs w:val="22"/>
        </w:rPr>
        <w:t>«</w:t>
      </w:r>
      <w:r w:rsidR="00D7324D" w:rsidRPr="000A3EC1">
        <w:rPr>
          <w:sz w:val="22"/>
          <w:szCs w:val="22"/>
        </w:rPr>
        <w:t>Строительство 2-х ВЛ 6 кВ, 2-х ТП, ВЛ 0,4 кВ на землях СХПК «Аграрник» Саратовского района (договор ТП №2062-000618, договор ТП №2062-000619 Краснов А.В.)</w:t>
      </w:r>
      <w:r w:rsidR="00187E76" w:rsidRPr="000A3EC1">
        <w:rPr>
          <w:sz w:val="22"/>
          <w:szCs w:val="22"/>
        </w:rPr>
        <w:t>»</w:t>
      </w:r>
      <w:r w:rsidR="00EE3961" w:rsidRPr="000A3EC1">
        <w:rPr>
          <w:sz w:val="22"/>
          <w:szCs w:val="22"/>
        </w:rPr>
        <w:t xml:space="preserve"> </w:t>
      </w:r>
      <w:r w:rsidR="00A836E5" w:rsidRPr="000A3EC1">
        <w:rPr>
          <w:sz w:val="22"/>
          <w:szCs w:val="22"/>
        </w:rPr>
        <w:t>«под ключ»</w:t>
      </w:r>
      <w:r w:rsidR="00AD71AA" w:rsidRPr="000A3EC1">
        <w:rPr>
          <w:sz w:val="22"/>
          <w:szCs w:val="22"/>
        </w:rPr>
        <w:t xml:space="preserve"> в части ВЛ  -  таблица №1.</w:t>
      </w:r>
    </w:p>
    <w:p w:rsidR="00AD71AA" w:rsidRPr="000A3EC1" w:rsidRDefault="00AD71AA" w:rsidP="0076025A">
      <w:pPr>
        <w:widowControl w:val="0"/>
        <w:tabs>
          <w:tab w:val="left" w:pos="-4860"/>
          <w:tab w:val="left" w:pos="540"/>
          <w:tab w:val="left" w:pos="993"/>
        </w:tabs>
        <w:spacing w:line="252" w:lineRule="auto"/>
        <w:ind w:right="-1" w:firstLine="709"/>
        <w:jc w:val="right"/>
        <w:rPr>
          <w:b/>
          <w:sz w:val="22"/>
          <w:szCs w:val="22"/>
        </w:rPr>
      </w:pPr>
      <w:r w:rsidRPr="000A3EC1">
        <w:rPr>
          <w:sz w:val="22"/>
          <w:szCs w:val="22"/>
        </w:rPr>
        <w:t>Таблица №1.</w:t>
      </w:r>
    </w:p>
    <w:tbl>
      <w:tblPr>
        <w:tblW w:w="10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29"/>
        <w:gridCol w:w="5721"/>
      </w:tblGrid>
      <w:tr w:rsidR="00A565F5" w:rsidRPr="000A3EC1" w:rsidTr="00EE3961">
        <w:trPr>
          <w:trHeight w:val="70"/>
          <w:jc w:val="center"/>
        </w:trPr>
        <w:tc>
          <w:tcPr>
            <w:tcW w:w="4729" w:type="dxa"/>
            <w:vAlign w:val="center"/>
          </w:tcPr>
          <w:p w:rsidR="00A565F5" w:rsidRPr="000A3EC1" w:rsidRDefault="00A565F5" w:rsidP="0076025A">
            <w:pPr>
              <w:widowControl w:val="0"/>
              <w:tabs>
                <w:tab w:val="left" w:pos="180"/>
                <w:tab w:val="left" w:pos="993"/>
              </w:tabs>
              <w:spacing w:line="252" w:lineRule="auto"/>
              <w:ind w:right="-1" w:firstLine="709"/>
              <w:jc w:val="center"/>
              <w:rPr>
                <w:b/>
                <w:sz w:val="22"/>
                <w:szCs w:val="22"/>
              </w:rPr>
            </w:pPr>
            <w:r w:rsidRPr="000A3EC1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5721" w:type="dxa"/>
            <w:vAlign w:val="center"/>
          </w:tcPr>
          <w:p w:rsidR="00A565F5" w:rsidRPr="000A3EC1" w:rsidRDefault="00A565F5" w:rsidP="0076025A">
            <w:pPr>
              <w:widowControl w:val="0"/>
              <w:tabs>
                <w:tab w:val="left" w:pos="180"/>
                <w:tab w:val="left" w:pos="993"/>
              </w:tabs>
              <w:spacing w:line="252" w:lineRule="auto"/>
              <w:ind w:right="-1" w:firstLine="372"/>
              <w:jc w:val="center"/>
              <w:rPr>
                <w:b/>
                <w:sz w:val="22"/>
                <w:szCs w:val="22"/>
              </w:rPr>
            </w:pPr>
            <w:r w:rsidRPr="000A3EC1">
              <w:rPr>
                <w:b/>
                <w:sz w:val="22"/>
                <w:szCs w:val="22"/>
              </w:rPr>
              <w:t>Значение / Заданные характеристики*</w:t>
            </w:r>
          </w:p>
        </w:tc>
      </w:tr>
      <w:tr w:rsidR="00A565F5" w:rsidRPr="000A3EC1" w:rsidTr="0029202F">
        <w:trPr>
          <w:trHeight w:val="70"/>
          <w:jc w:val="center"/>
        </w:trPr>
        <w:tc>
          <w:tcPr>
            <w:tcW w:w="4729" w:type="dxa"/>
          </w:tcPr>
          <w:p w:rsidR="00A565F5" w:rsidRPr="000A3EC1" w:rsidRDefault="00A565F5" w:rsidP="0076025A">
            <w:pPr>
              <w:widowControl w:val="0"/>
              <w:tabs>
                <w:tab w:val="left" w:pos="180"/>
                <w:tab w:val="left" w:pos="993"/>
              </w:tabs>
              <w:spacing w:line="252" w:lineRule="auto"/>
              <w:ind w:right="-1"/>
              <w:rPr>
                <w:sz w:val="22"/>
                <w:szCs w:val="22"/>
              </w:rPr>
            </w:pPr>
            <w:r w:rsidRPr="000A3EC1">
              <w:rPr>
                <w:sz w:val="22"/>
                <w:szCs w:val="22"/>
              </w:rPr>
              <w:t xml:space="preserve">Вид ЛЭП </w:t>
            </w:r>
          </w:p>
        </w:tc>
        <w:tc>
          <w:tcPr>
            <w:tcW w:w="5721" w:type="dxa"/>
          </w:tcPr>
          <w:p w:rsidR="00A565F5" w:rsidRPr="000A3EC1" w:rsidRDefault="00A565F5" w:rsidP="0076025A">
            <w:pPr>
              <w:widowControl w:val="0"/>
              <w:tabs>
                <w:tab w:val="left" w:pos="180"/>
                <w:tab w:val="left" w:pos="993"/>
              </w:tabs>
              <w:spacing w:line="252" w:lineRule="auto"/>
              <w:ind w:right="-1"/>
              <w:rPr>
                <w:sz w:val="22"/>
                <w:szCs w:val="22"/>
              </w:rPr>
            </w:pPr>
            <w:r w:rsidRPr="000A3EC1">
              <w:rPr>
                <w:sz w:val="22"/>
                <w:szCs w:val="22"/>
              </w:rPr>
              <w:t>ВЛ</w:t>
            </w:r>
          </w:p>
        </w:tc>
      </w:tr>
      <w:tr w:rsidR="00A565F5" w:rsidRPr="000A3EC1" w:rsidTr="0029202F">
        <w:trPr>
          <w:trHeight w:val="70"/>
          <w:jc w:val="center"/>
        </w:trPr>
        <w:tc>
          <w:tcPr>
            <w:tcW w:w="4729" w:type="dxa"/>
          </w:tcPr>
          <w:p w:rsidR="00A565F5" w:rsidRPr="000A3EC1" w:rsidRDefault="00A565F5" w:rsidP="0076025A">
            <w:pPr>
              <w:widowControl w:val="0"/>
              <w:tabs>
                <w:tab w:val="left" w:pos="180"/>
                <w:tab w:val="left" w:pos="993"/>
              </w:tabs>
              <w:spacing w:line="252" w:lineRule="auto"/>
              <w:ind w:right="-1"/>
              <w:rPr>
                <w:sz w:val="22"/>
                <w:szCs w:val="22"/>
              </w:rPr>
            </w:pPr>
            <w:r w:rsidRPr="000A3EC1">
              <w:rPr>
                <w:sz w:val="22"/>
                <w:szCs w:val="22"/>
              </w:rPr>
              <w:t>Передаваемая мощность</w:t>
            </w:r>
          </w:p>
        </w:tc>
        <w:tc>
          <w:tcPr>
            <w:tcW w:w="5721" w:type="dxa"/>
          </w:tcPr>
          <w:p w:rsidR="00A565F5" w:rsidRPr="000A3EC1" w:rsidRDefault="003C4A7C" w:rsidP="0076025A">
            <w:pPr>
              <w:widowControl w:val="0"/>
              <w:tabs>
                <w:tab w:val="left" w:pos="180"/>
                <w:tab w:val="left" w:pos="993"/>
              </w:tabs>
              <w:spacing w:line="252" w:lineRule="auto"/>
              <w:ind w:right="-1"/>
              <w:rPr>
                <w:sz w:val="22"/>
                <w:szCs w:val="22"/>
              </w:rPr>
            </w:pPr>
            <w:r w:rsidRPr="000A3EC1">
              <w:rPr>
                <w:sz w:val="22"/>
                <w:szCs w:val="22"/>
              </w:rPr>
              <w:t>15</w:t>
            </w:r>
            <w:r w:rsidR="00EE3961" w:rsidRPr="000A3EC1">
              <w:rPr>
                <w:sz w:val="22"/>
                <w:szCs w:val="22"/>
              </w:rPr>
              <w:t xml:space="preserve"> кВт</w:t>
            </w:r>
            <w:r w:rsidR="00D7324D" w:rsidRPr="000A3EC1">
              <w:rPr>
                <w:sz w:val="22"/>
                <w:szCs w:val="22"/>
              </w:rPr>
              <w:t>+15кВт</w:t>
            </w:r>
          </w:p>
        </w:tc>
      </w:tr>
      <w:tr w:rsidR="00A565F5" w:rsidRPr="000A3EC1" w:rsidTr="0029202F">
        <w:trPr>
          <w:trHeight w:val="70"/>
          <w:jc w:val="center"/>
        </w:trPr>
        <w:tc>
          <w:tcPr>
            <w:tcW w:w="4729" w:type="dxa"/>
          </w:tcPr>
          <w:p w:rsidR="00A565F5" w:rsidRPr="000A3EC1" w:rsidRDefault="00A565F5" w:rsidP="0076025A">
            <w:pPr>
              <w:widowControl w:val="0"/>
              <w:tabs>
                <w:tab w:val="left" w:pos="180"/>
                <w:tab w:val="left" w:pos="993"/>
              </w:tabs>
              <w:spacing w:line="252" w:lineRule="auto"/>
              <w:ind w:right="-1"/>
              <w:rPr>
                <w:sz w:val="22"/>
                <w:szCs w:val="22"/>
              </w:rPr>
            </w:pPr>
            <w:r w:rsidRPr="000A3EC1">
              <w:rPr>
                <w:sz w:val="22"/>
                <w:szCs w:val="22"/>
              </w:rPr>
              <w:t>Количество цепей</w:t>
            </w:r>
          </w:p>
        </w:tc>
        <w:tc>
          <w:tcPr>
            <w:tcW w:w="5721" w:type="dxa"/>
          </w:tcPr>
          <w:p w:rsidR="00A565F5" w:rsidRPr="000A3EC1" w:rsidRDefault="00A565F5" w:rsidP="0076025A">
            <w:pPr>
              <w:widowControl w:val="0"/>
              <w:tabs>
                <w:tab w:val="left" w:pos="180"/>
                <w:tab w:val="left" w:pos="993"/>
              </w:tabs>
              <w:spacing w:line="252" w:lineRule="auto"/>
              <w:ind w:right="-1"/>
              <w:rPr>
                <w:sz w:val="22"/>
                <w:szCs w:val="22"/>
              </w:rPr>
            </w:pPr>
            <w:r w:rsidRPr="000A3EC1">
              <w:rPr>
                <w:sz w:val="22"/>
                <w:szCs w:val="22"/>
              </w:rPr>
              <w:t>1</w:t>
            </w:r>
          </w:p>
        </w:tc>
      </w:tr>
      <w:tr w:rsidR="00A565F5" w:rsidRPr="000A3EC1" w:rsidTr="0029202F">
        <w:trPr>
          <w:trHeight w:val="70"/>
          <w:jc w:val="center"/>
        </w:trPr>
        <w:tc>
          <w:tcPr>
            <w:tcW w:w="4729" w:type="dxa"/>
          </w:tcPr>
          <w:p w:rsidR="00A565F5" w:rsidRPr="000A3EC1" w:rsidRDefault="00A565F5" w:rsidP="0076025A">
            <w:pPr>
              <w:widowControl w:val="0"/>
              <w:tabs>
                <w:tab w:val="left" w:pos="180"/>
                <w:tab w:val="left" w:pos="993"/>
              </w:tabs>
              <w:spacing w:line="252" w:lineRule="auto"/>
              <w:ind w:right="-1"/>
              <w:rPr>
                <w:sz w:val="22"/>
                <w:szCs w:val="22"/>
              </w:rPr>
            </w:pPr>
            <w:r w:rsidRPr="000A3EC1">
              <w:rPr>
                <w:sz w:val="22"/>
                <w:szCs w:val="22"/>
              </w:rPr>
              <w:t>Номинальное напряжение</w:t>
            </w:r>
          </w:p>
        </w:tc>
        <w:tc>
          <w:tcPr>
            <w:tcW w:w="5721" w:type="dxa"/>
          </w:tcPr>
          <w:p w:rsidR="00A565F5" w:rsidRPr="000A3EC1" w:rsidRDefault="00772AAE" w:rsidP="0076025A">
            <w:pPr>
              <w:widowControl w:val="0"/>
              <w:tabs>
                <w:tab w:val="left" w:pos="180"/>
                <w:tab w:val="left" w:pos="993"/>
              </w:tabs>
              <w:spacing w:line="252" w:lineRule="auto"/>
              <w:ind w:right="-1"/>
              <w:jc w:val="both"/>
              <w:rPr>
                <w:spacing w:val="-10"/>
                <w:sz w:val="22"/>
                <w:szCs w:val="22"/>
              </w:rPr>
            </w:pPr>
            <w:r w:rsidRPr="000A3EC1">
              <w:rPr>
                <w:spacing w:val="-10"/>
                <w:sz w:val="22"/>
                <w:szCs w:val="22"/>
              </w:rPr>
              <w:t>0,</w:t>
            </w:r>
            <w:r w:rsidR="00C5421D" w:rsidRPr="000A3EC1">
              <w:rPr>
                <w:spacing w:val="-10"/>
                <w:sz w:val="22"/>
                <w:szCs w:val="22"/>
              </w:rPr>
              <w:t>4</w:t>
            </w:r>
            <w:r w:rsidR="00A565F5" w:rsidRPr="000A3EC1">
              <w:rPr>
                <w:spacing w:val="-10"/>
                <w:sz w:val="22"/>
                <w:szCs w:val="22"/>
              </w:rPr>
              <w:t>кВ</w:t>
            </w:r>
          </w:p>
        </w:tc>
      </w:tr>
      <w:tr w:rsidR="00A565F5" w:rsidRPr="000A3EC1" w:rsidTr="0029202F">
        <w:trPr>
          <w:trHeight w:val="70"/>
          <w:jc w:val="center"/>
        </w:trPr>
        <w:tc>
          <w:tcPr>
            <w:tcW w:w="4729" w:type="dxa"/>
          </w:tcPr>
          <w:p w:rsidR="00A565F5" w:rsidRPr="000A3EC1" w:rsidRDefault="00A565F5" w:rsidP="0076025A">
            <w:pPr>
              <w:widowControl w:val="0"/>
              <w:tabs>
                <w:tab w:val="left" w:pos="180"/>
                <w:tab w:val="left" w:pos="993"/>
              </w:tabs>
              <w:spacing w:line="252" w:lineRule="auto"/>
              <w:ind w:right="-1"/>
              <w:rPr>
                <w:sz w:val="22"/>
                <w:szCs w:val="22"/>
              </w:rPr>
            </w:pPr>
            <w:r w:rsidRPr="000A3EC1">
              <w:rPr>
                <w:sz w:val="22"/>
                <w:szCs w:val="22"/>
              </w:rPr>
              <w:t>Длина трассы</w:t>
            </w:r>
          </w:p>
        </w:tc>
        <w:tc>
          <w:tcPr>
            <w:tcW w:w="5721" w:type="dxa"/>
          </w:tcPr>
          <w:p w:rsidR="00A565F5" w:rsidRPr="000A3EC1" w:rsidRDefault="00724386" w:rsidP="0076025A">
            <w:pPr>
              <w:widowControl w:val="0"/>
              <w:tabs>
                <w:tab w:val="left" w:pos="180"/>
                <w:tab w:val="left" w:pos="993"/>
              </w:tabs>
              <w:spacing w:line="252" w:lineRule="auto"/>
              <w:ind w:right="-1"/>
              <w:jc w:val="both"/>
              <w:rPr>
                <w:sz w:val="22"/>
                <w:szCs w:val="22"/>
              </w:rPr>
            </w:pPr>
            <w:r w:rsidRPr="000A3EC1">
              <w:rPr>
                <w:sz w:val="22"/>
                <w:szCs w:val="22"/>
              </w:rPr>
              <w:t xml:space="preserve">Ориентировочно </w:t>
            </w:r>
            <w:r w:rsidR="007D4DC7" w:rsidRPr="000A3EC1">
              <w:rPr>
                <w:sz w:val="22"/>
                <w:szCs w:val="22"/>
              </w:rPr>
              <w:t xml:space="preserve">ВЛ 6 кВ – </w:t>
            </w:r>
            <w:r w:rsidR="00D7324D" w:rsidRPr="000A3EC1">
              <w:rPr>
                <w:sz w:val="22"/>
                <w:szCs w:val="22"/>
              </w:rPr>
              <w:t>280</w:t>
            </w:r>
            <w:r w:rsidR="007D4DC7" w:rsidRPr="000A3EC1">
              <w:rPr>
                <w:sz w:val="22"/>
                <w:szCs w:val="22"/>
              </w:rPr>
              <w:t xml:space="preserve">0м, </w:t>
            </w:r>
            <w:r w:rsidR="005D58DE" w:rsidRPr="000A3EC1">
              <w:rPr>
                <w:sz w:val="22"/>
                <w:szCs w:val="22"/>
              </w:rPr>
              <w:t>ВЛ-0,4 кВ -</w:t>
            </w:r>
            <w:r w:rsidR="007D4DC7" w:rsidRPr="000A3EC1">
              <w:rPr>
                <w:sz w:val="22"/>
                <w:szCs w:val="22"/>
              </w:rPr>
              <w:t>1</w:t>
            </w:r>
            <w:r w:rsidR="009625AE" w:rsidRPr="000A3EC1">
              <w:rPr>
                <w:sz w:val="22"/>
                <w:szCs w:val="22"/>
              </w:rPr>
              <w:t>0</w:t>
            </w:r>
            <w:r w:rsidR="005D58DE" w:rsidRPr="000A3EC1">
              <w:rPr>
                <w:sz w:val="22"/>
                <w:szCs w:val="22"/>
              </w:rPr>
              <w:t xml:space="preserve"> м.</w:t>
            </w:r>
            <w:r w:rsidR="0029202F" w:rsidRPr="000A3EC1">
              <w:rPr>
                <w:sz w:val="22"/>
                <w:szCs w:val="22"/>
              </w:rPr>
              <w:t xml:space="preserve"> </w:t>
            </w:r>
          </w:p>
        </w:tc>
      </w:tr>
      <w:tr w:rsidR="00A565F5" w:rsidRPr="000A3EC1" w:rsidTr="0029202F">
        <w:trPr>
          <w:jc w:val="center"/>
        </w:trPr>
        <w:tc>
          <w:tcPr>
            <w:tcW w:w="4729" w:type="dxa"/>
          </w:tcPr>
          <w:p w:rsidR="00A565F5" w:rsidRPr="000A3EC1" w:rsidRDefault="00A565F5" w:rsidP="0076025A">
            <w:pPr>
              <w:widowControl w:val="0"/>
              <w:tabs>
                <w:tab w:val="left" w:pos="180"/>
                <w:tab w:val="left" w:pos="993"/>
              </w:tabs>
              <w:spacing w:line="252" w:lineRule="auto"/>
              <w:ind w:right="-1"/>
              <w:rPr>
                <w:sz w:val="22"/>
                <w:szCs w:val="22"/>
              </w:rPr>
            </w:pPr>
            <w:r w:rsidRPr="000A3EC1">
              <w:rPr>
                <w:sz w:val="22"/>
                <w:szCs w:val="22"/>
              </w:rPr>
              <w:t>Наличие переходов через естественные и искусственные преграды</w:t>
            </w:r>
          </w:p>
        </w:tc>
        <w:tc>
          <w:tcPr>
            <w:tcW w:w="5721" w:type="dxa"/>
          </w:tcPr>
          <w:p w:rsidR="00A565F5" w:rsidRPr="000A3EC1" w:rsidRDefault="00724386" w:rsidP="0076025A">
            <w:pPr>
              <w:widowControl w:val="0"/>
              <w:tabs>
                <w:tab w:val="left" w:pos="180"/>
                <w:tab w:val="left" w:pos="993"/>
              </w:tabs>
              <w:spacing w:line="252" w:lineRule="auto"/>
              <w:ind w:right="-1"/>
              <w:jc w:val="both"/>
              <w:rPr>
                <w:sz w:val="22"/>
                <w:szCs w:val="22"/>
              </w:rPr>
            </w:pPr>
            <w:r w:rsidRPr="000A3EC1">
              <w:rPr>
                <w:sz w:val="22"/>
                <w:szCs w:val="22"/>
              </w:rPr>
              <w:t>Определяется проектной документацией</w:t>
            </w:r>
          </w:p>
        </w:tc>
      </w:tr>
      <w:tr w:rsidR="00724386" w:rsidRPr="000A3EC1" w:rsidTr="0029202F">
        <w:trPr>
          <w:jc w:val="center"/>
        </w:trPr>
        <w:tc>
          <w:tcPr>
            <w:tcW w:w="4729" w:type="dxa"/>
          </w:tcPr>
          <w:p w:rsidR="00724386" w:rsidRPr="000A3EC1" w:rsidRDefault="00724386" w:rsidP="0076025A">
            <w:pPr>
              <w:tabs>
                <w:tab w:val="left" w:pos="993"/>
              </w:tabs>
              <w:spacing w:line="252" w:lineRule="auto"/>
              <w:ind w:right="-1"/>
              <w:rPr>
                <w:sz w:val="22"/>
                <w:szCs w:val="22"/>
              </w:rPr>
            </w:pPr>
            <w:r w:rsidRPr="000A3EC1">
              <w:rPr>
                <w:sz w:val="22"/>
                <w:szCs w:val="22"/>
              </w:rPr>
              <w:t>Мощность силового трансформатора</w:t>
            </w:r>
          </w:p>
        </w:tc>
        <w:tc>
          <w:tcPr>
            <w:tcW w:w="5721" w:type="dxa"/>
          </w:tcPr>
          <w:p w:rsidR="00724386" w:rsidRPr="000A3EC1" w:rsidRDefault="00724386" w:rsidP="0076025A">
            <w:pPr>
              <w:tabs>
                <w:tab w:val="left" w:pos="993"/>
              </w:tabs>
              <w:spacing w:line="252" w:lineRule="auto"/>
              <w:ind w:right="-1"/>
              <w:rPr>
                <w:sz w:val="22"/>
                <w:szCs w:val="22"/>
              </w:rPr>
            </w:pPr>
            <w:r w:rsidRPr="000A3EC1">
              <w:rPr>
                <w:sz w:val="22"/>
                <w:szCs w:val="22"/>
              </w:rPr>
              <w:t xml:space="preserve">Определить проектной документацией с учетом присоединяемой нагрузки </w:t>
            </w:r>
          </w:p>
        </w:tc>
      </w:tr>
      <w:tr w:rsidR="00724386" w:rsidRPr="000A3EC1" w:rsidTr="0029202F">
        <w:trPr>
          <w:jc w:val="center"/>
        </w:trPr>
        <w:tc>
          <w:tcPr>
            <w:tcW w:w="4729" w:type="dxa"/>
          </w:tcPr>
          <w:p w:rsidR="00724386" w:rsidRPr="000A3EC1" w:rsidRDefault="00724386" w:rsidP="0076025A">
            <w:pPr>
              <w:tabs>
                <w:tab w:val="left" w:pos="993"/>
              </w:tabs>
              <w:spacing w:line="252" w:lineRule="auto"/>
              <w:ind w:right="-1"/>
              <w:rPr>
                <w:sz w:val="22"/>
                <w:szCs w:val="22"/>
              </w:rPr>
            </w:pPr>
            <w:r w:rsidRPr="000A3EC1">
              <w:rPr>
                <w:sz w:val="22"/>
                <w:szCs w:val="22"/>
              </w:rPr>
              <w:t>Количество отходящих линий от КТП</w:t>
            </w:r>
          </w:p>
        </w:tc>
        <w:tc>
          <w:tcPr>
            <w:tcW w:w="5721" w:type="dxa"/>
          </w:tcPr>
          <w:p w:rsidR="00724386" w:rsidRPr="000A3EC1" w:rsidRDefault="00724386" w:rsidP="0076025A">
            <w:pPr>
              <w:tabs>
                <w:tab w:val="left" w:pos="993"/>
              </w:tabs>
              <w:spacing w:line="252" w:lineRule="auto"/>
              <w:ind w:right="-1"/>
              <w:rPr>
                <w:sz w:val="22"/>
                <w:szCs w:val="22"/>
              </w:rPr>
            </w:pPr>
            <w:r w:rsidRPr="000A3EC1">
              <w:rPr>
                <w:sz w:val="22"/>
                <w:szCs w:val="22"/>
              </w:rPr>
              <w:t>Определить проектной документацией</w:t>
            </w:r>
          </w:p>
        </w:tc>
      </w:tr>
      <w:tr w:rsidR="00724386" w:rsidRPr="000A3EC1" w:rsidTr="0029202F">
        <w:trPr>
          <w:jc w:val="center"/>
        </w:trPr>
        <w:tc>
          <w:tcPr>
            <w:tcW w:w="4729" w:type="dxa"/>
          </w:tcPr>
          <w:p w:rsidR="00724386" w:rsidRPr="000A3EC1" w:rsidRDefault="00724386" w:rsidP="0076025A">
            <w:pPr>
              <w:tabs>
                <w:tab w:val="left" w:pos="993"/>
              </w:tabs>
              <w:spacing w:line="252" w:lineRule="auto"/>
              <w:ind w:right="-1"/>
              <w:rPr>
                <w:sz w:val="22"/>
                <w:szCs w:val="22"/>
              </w:rPr>
            </w:pPr>
            <w:r w:rsidRPr="000A3EC1">
              <w:rPr>
                <w:sz w:val="22"/>
                <w:szCs w:val="22"/>
              </w:rPr>
              <w:t xml:space="preserve">Место нахождения объекта </w:t>
            </w:r>
          </w:p>
        </w:tc>
        <w:tc>
          <w:tcPr>
            <w:tcW w:w="5721" w:type="dxa"/>
          </w:tcPr>
          <w:p w:rsidR="00724386" w:rsidRPr="000A3EC1" w:rsidRDefault="00D7324D" w:rsidP="0076025A">
            <w:pPr>
              <w:pStyle w:val="ConsPlusNonformat"/>
              <w:widowControl/>
              <w:spacing w:line="252" w:lineRule="auto"/>
              <w:ind w:right="85"/>
              <w:rPr>
                <w:sz w:val="22"/>
                <w:szCs w:val="22"/>
              </w:rPr>
            </w:pPr>
            <w:r w:rsidRPr="000A3EC1">
              <w:rPr>
                <w:rFonts w:ascii="Times New Roman" w:hAnsi="Times New Roman" w:cs="Times New Roman"/>
                <w:sz w:val="22"/>
                <w:szCs w:val="22"/>
              </w:rPr>
              <w:t>Саратовская область, Саратовский район, Усть-Курдюмское МО, на землях СХПК «Аграрник», к.н.64:32:023316:434, к.н.64:32:023316:454</w:t>
            </w:r>
          </w:p>
        </w:tc>
      </w:tr>
    </w:tbl>
    <w:p w:rsidR="00B1226E" w:rsidRPr="000A3EC1" w:rsidRDefault="00005B60" w:rsidP="0076025A">
      <w:pPr>
        <w:pStyle w:val="afe"/>
        <w:tabs>
          <w:tab w:val="left" w:pos="993"/>
        </w:tabs>
        <w:spacing w:line="252" w:lineRule="auto"/>
        <w:ind w:left="709" w:right="-1"/>
        <w:jc w:val="both"/>
        <w:rPr>
          <w:sz w:val="22"/>
          <w:szCs w:val="22"/>
        </w:rPr>
      </w:pPr>
      <w:r w:rsidRPr="000A3EC1">
        <w:rPr>
          <w:b/>
          <w:sz w:val="22"/>
          <w:szCs w:val="22"/>
        </w:rPr>
        <w:t xml:space="preserve">5. </w:t>
      </w:r>
      <w:r w:rsidR="00724386" w:rsidRPr="000A3EC1">
        <w:rPr>
          <w:b/>
          <w:sz w:val="22"/>
          <w:szCs w:val="22"/>
        </w:rPr>
        <w:t>Требования к оформлению и содержанию проектной документации.</w:t>
      </w:r>
    </w:p>
    <w:p w:rsidR="00D356EE" w:rsidRPr="000A3EC1" w:rsidRDefault="00724386" w:rsidP="0076025A">
      <w:pPr>
        <w:tabs>
          <w:tab w:val="left" w:pos="993"/>
        </w:tabs>
        <w:spacing w:line="252" w:lineRule="auto"/>
        <w:ind w:right="-1" w:firstLine="709"/>
        <w:jc w:val="both"/>
        <w:rPr>
          <w:bCs/>
          <w:sz w:val="22"/>
          <w:szCs w:val="22"/>
        </w:rPr>
      </w:pPr>
      <w:r w:rsidRPr="000A3EC1">
        <w:rPr>
          <w:b/>
          <w:bCs/>
          <w:sz w:val="22"/>
          <w:szCs w:val="22"/>
        </w:rPr>
        <w:lastRenderedPageBreak/>
        <w:t>Предпроектные обследования, проведение необходимых инженерно-геодезических</w:t>
      </w:r>
      <w:r w:rsidR="00B1226E" w:rsidRPr="000A3EC1">
        <w:rPr>
          <w:b/>
          <w:bCs/>
          <w:sz w:val="22"/>
          <w:szCs w:val="22"/>
        </w:rPr>
        <w:t xml:space="preserve"> изысканий</w:t>
      </w:r>
      <w:r w:rsidR="00D356EE" w:rsidRPr="000A3EC1">
        <w:rPr>
          <w:bCs/>
          <w:sz w:val="22"/>
          <w:szCs w:val="22"/>
        </w:rPr>
        <w:t xml:space="preserve">. </w:t>
      </w:r>
    </w:p>
    <w:p w:rsidR="000A3EC1" w:rsidRPr="00C675CE" w:rsidRDefault="00DB4B0D" w:rsidP="000A3EC1">
      <w:pPr>
        <w:pStyle w:val="afe"/>
        <w:widowControl w:val="0"/>
        <w:tabs>
          <w:tab w:val="left" w:pos="1134"/>
        </w:tabs>
        <w:ind w:left="709"/>
        <w:jc w:val="both"/>
        <w:rPr>
          <w:sz w:val="22"/>
          <w:szCs w:val="22"/>
        </w:rPr>
      </w:pPr>
      <w:r w:rsidRPr="000A3EC1">
        <w:rPr>
          <w:sz w:val="22"/>
          <w:szCs w:val="22"/>
        </w:rPr>
        <w:t xml:space="preserve">5.1. </w:t>
      </w:r>
      <w:r w:rsidR="000A3EC1" w:rsidRPr="00C675CE">
        <w:rPr>
          <w:bCs/>
          <w:sz w:val="22"/>
          <w:szCs w:val="22"/>
        </w:rPr>
        <w:t>Предпроектное обследование.</w:t>
      </w:r>
      <w:r w:rsidR="000A3EC1" w:rsidRPr="00C675CE">
        <w:rPr>
          <w:sz w:val="22"/>
          <w:szCs w:val="22"/>
        </w:rPr>
        <w:t xml:space="preserve"> Проведение необходимых инженерно-геодезических изысканий. Разработка, согласование и внутренняя экспертиза Заказчика проектной и рабочей документации в соответствии с требованиями нормативно-технических документов. </w:t>
      </w:r>
      <w:r w:rsidR="000A3EC1" w:rsidRPr="00C675CE">
        <w:rPr>
          <w:bCs/>
          <w:sz w:val="22"/>
          <w:szCs w:val="22"/>
        </w:rPr>
        <w:t>Выполнение кадастровых работ (включая описание границ охранных зон объекта электроэнергетики).</w:t>
      </w:r>
    </w:p>
    <w:p w:rsidR="000A3EC1" w:rsidRPr="00C675CE" w:rsidRDefault="000A3EC1" w:rsidP="000A3EC1">
      <w:pPr>
        <w:pStyle w:val="afe"/>
        <w:widowControl w:val="0"/>
        <w:numPr>
          <w:ilvl w:val="2"/>
          <w:numId w:val="25"/>
        </w:numPr>
        <w:tabs>
          <w:tab w:val="left" w:pos="-4680"/>
          <w:tab w:val="left" w:pos="1080"/>
          <w:tab w:val="left" w:pos="1418"/>
        </w:tabs>
        <w:ind w:left="0" w:firstLine="709"/>
        <w:jc w:val="both"/>
        <w:rPr>
          <w:sz w:val="22"/>
          <w:szCs w:val="22"/>
        </w:rPr>
      </w:pPr>
      <w:r w:rsidRPr="00C675CE">
        <w:rPr>
          <w:iCs/>
          <w:sz w:val="22"/>
          <w:szCs w:val="22"/>
        </w:rPr>
        <w:t xml:space="preserve">При предпроектном обследовании </w:t>
      </w:r>
      <w:r w:rsidRPr="00C675CE">
        <w:rPr>
          <w:sz w:val="22"/>
          <w:szCs w:val="22"/>
        </w:rPr>
        <w:t>объекта проектирования должна быть проведена оценка:</w:t>
      </w:r>
    </w:p>
    <w:p w:rsidR="000A3EC1" w:rsidRPr="00C675CE" w:rsidRDefault="000A3EC1" w:rsidP="000A3EC1">
      <w:pPr>
        <w:widowControl w:val="0"/>
        <w:tabs>
          <w:tab w:val="left" w:pos="-4680"/>
          <w:tab w:val="left" w:pos="1080"/>
        </w:tabs>
        <w:ind w:firstLine="709"/>
        <w:jc w:val="both"/>
        <w:rPr>
          <w:sz w:val="22"/>
          <w:szCs w:val="22"/>
        </w:rPr>
      </w:pPr>
      <w:r w:rsidRPr="00C675CE">
        <w:rPr>
          <w:sz w:val="22"/>
          <w:szCs w:val="22"/>
        </w:rPr>
        <w:t>- наличия объектов в схеме территориального планирования РФ и наличия документов по планировке территории (проектов планировки и межевания территории).</w:t>
      </w:r>
    </w:p>
    <w:p w:rsidR="000A3EC1" w:rsidRPr="00C675CE" w:rsidRDefault="000A3EC1" w:rsidP="000A3EC1">
      <w:pPr>
        <w:pStyle w:val="afe"/>
        <w:widowControl w:val="0"/>
        <w:numPr>
          <w:ilvl w:val="2"/>
          <w:numId w:val="26"/>
        </w:numPr>
        <w:tabs>
          <w:tab w:val="left" w:pos="-4680"/>
          <w:tab w:val="left" w:pos="1080"/>
        </w:tabs>
        <w:ind w:left="0" w:right="-2" w:firstLine="709"/>
        <w:jc w:val="both"/>
        <w:rPr>
          <w:iCs/>
          <w:sz w:val="22"/>
          <w:szCs w:val="22"/>
        </w:rPr>
      </w:pPr>
      <w:r w:rsidRPr="00C675CE">
        <w:rPr>
          <w:sz w:val="22"/>
          <w:szCs w:val="22"/>
        </w:rPr>
        <w:t>Результаты предпроектного обследования согласовать с Заказчиком.</w:t>
      </w:r>
    </w:p>
    <w:p w:rsidR="000A3EC1" w:rsidRPr="00C675CE" w:rsidRDefault="000A3EC1" w:rsidP="000A3EC1">
      <w:pPr>
        <w:widowControl w:val="0"/>
        <w:tabs>
          <w:tab w:val="left" w:pos="-4680"/>
          <w:tab w:val="left" w:pos="1080"/>
        </w:tabs>
        <w:ind w:firstLine="709"/>
        <w:jc w:val="both"/>
        <w:rPr>
          <w:sz w:val="22"/>
          <w:szCs w:val="22"/>
        </w:rPr>
      </w:pPr>
      <w:r w:rsidRPr="00C675CE">
        <w:rPr>
          <w:sz w:val="22"/>
          <w:szCs w:val="22"/>
        </w:rPr>
        <w:t xml:space="preserve">Предпроектные обследования проводятся проектной организацией самостоятельно, с выездом специалистов на объекты. Заказчик обеспечивает доступ на объект и оказывает необходимое содействие в сборе исходных данных. </w:t>
      </w:r>
    </w:p>
    <w:p w:rsidR="000A3EC1" w:rsidRPr="00C675CE" w:rsidRDefault="000A3EC1" w:rsidP="000A3EC1">
      <w:pPr>
        <w:widowControl w:val="0"/>
        <w:tabs>
          <w:tab w:val="left" w:pos="-4680"/>
          <w:tab w:val="left" w:pos="1080"/>
        </w:tabs>
        <w:ind w:firstLine="709"/>
        <w:jc w:val="both"/>
        <w:rPr>
          <w:sz w:val="22"/>
          <w:szCs w:val="22"/>
        </w:rPr>
      </w:pPr>
      <w:r w:rsidRPr="00C675CE">
        <w:rPr>
          <w:sz w:val="22"/>
          <w:szCs w:val="22"/>
        </w:rPr>
        <w:t>Отчет с результатами предпроектного обследования оформить отдельным томом.</w:t>
      </w:r>
    </w:p>
    <w:p w:rsidR="000A3EC1" w:rsidRPr="00C675CE" w:rsidRDefault="000A3EC1" w:rsidP="000A3EC1">
      <w:pPr>
        <w:pStyle w:val="afe"/>
        <w:numPr>
          <w:ilvl w:val="2"/>
          <w:numId w:val="26"/>
        </w:numPr>
        <w:tabs>
          <w:tab w:val="left" w:pos="-4860"/>
          <w:tab w:val="left" w:pos="-4680"/>
          <w:tab w:val="left" w:pos="1276"/>
        </w:tabs>
        <w:ind w:left="0" w:firstLine="709"/>
        <w:jc w:val="both"/>
        <w:rPr>
          <w:sz w:val="22"/>
          <w:szCs w:val="22"/>
        </w:rPr>
      </w:pPr>
      <w:r w:rsidRPr="00C675CE">
        <w:rPr>
          <w:sz w:val="22"/>
          <w:szCs w:val="22"/>
        </w:rPr>
        <w:t xml:space="preserve"> Выполнить необходимый объем инженерно-геодезических изысканий достаточный для разработки проектной и рабочей документации. Предоставить отчет о геодезической съемке, выполненной в местной системе координат МСК-субъект 56.</w:t>
      </w:r>
    </w:p>
    <w:p w:rsidR="000A3EC1" w:rsidRPr="00C675CE" w:rsidRDefault="000A3EC1" w:rsidP="000A3EC1">
      <w:pPr>
        <w:pStyle w:val="afe"/>
        <w:widowControl w:val="0"/>
        <w:numPr>
          <w:ilvl w:val="1"/>
          <w:numId w:val="26"/>
        </w:numPr>
        <w:tabs>
          <w:tab w:val="left" w:pos="1134"/>
        </w:tabs>
        <w:ind w:left="0" w:firstLine="709"/>
        <w:jc w:val="both"/>
        <w:rPr>
          <w:bCs/>
          <w:sz w:val="22"/>
          <w:szCs w:val="22"/>
        </w:rPr>
      </w:pPr>
      <w:r w:rsidRPr="00C675CE">
        <w:rPr>
          <w:bCs/>
          <w:sz w:val="22"/>
          <w:szCs w:val="22"/>
        </w:rPr>
        <w:t xml:space="preserve">Разработка, согласование и внутренняя экспертиза Заказчика проектной и рабочей документации в соответствии с требованиями нормативно-технических документов, </w:t>
      </w:r>
      <w:r w:rsidRPr="00C675CE">
        <w:rPr>
          <w:sz w:val="22"/>
          <w:szCs w:val="22"/>
        </w:rPr>
        <w:t>землеустроительные работы</w:t>
      </w:r>
      <w:r w:rsidRPr="00C675CE">
        <w:rPr>
          <w:bCs/>
          <w:sz w:val="22"/>
          <w:szCs w:val="22"/>
        </w:rPr>
        <w:t xml:space="preserve"> в соответствии с п.5.2.13.-5.2.15. настоящего технического задания</w:t>
      </w:r>
    </w:p>
    <w:p w:rsidR="000A3EC1" w:rsidRPr="00C675CE" w:rsidRDefault="000A3EC1" w:rsidP="000A3EC1">
      <w:pPr>
        <w:widowControl w:val="0"/>
        <w:tabs>
          <w:tab w:val="left" w:pos="-3240"/>
        </w:tabs>
        <w:ind w:firstLine="709"/>
        <w:jc w:val="both"/>
        <w:rPr>
          <w:sz w:val="22"/>
          <w:szCs w:val="22"/>
        </w:rPr>
      </w:pPr>
      <w:r w:rsidRPr="00C675CE">
        <w:rPr>
          <w:sz w:val="22"/>
          <w:szCs w:val="22"/>
        </w:rPr>
        <w:t>5.2.1 Разработку проектной документации выполнить в соответствии с нормативными требованиями, в том числе в соответствии с требованиями постановления Правительства Российской Федерации от 16.02.2008 № 87 «О составе разделов проектной документации и требованиях к их содержанию».</w:t>
      </w:r>
    </w:p>
    <w:p w:rsidR="000A3EC1" w:rsidRDefault="000A3EC1" w:rsidP="000A3EC1">
      <w:pPr>
        <w:tabs>
          <w:tab w:val="left" w:pos="993"/>
        </w:tabs>
        <w:spacing w:line="252" w:lineRule="auto"/>
        <w:ind w:right="-1" w:firstLine="709"/>
        <w:jc w:val="both"/>
        <w:rPr>
          <w:sz w:val="22"/>
          <w:szCs w:val="22"/>
        </w:rPr>
      </w:pPr>
      <w:r w:rsidRPr="00C675CE">
        <w:rPr>
          <w:sz w:val="22"/>
          <w:szCs w:val="22"/>
        </w:rPr>
        <w:t xml:space="preserve">5.2.2 Проектная документация должна быть согласована в требуемом объёме с </w:t>
      </w:r>
      <w:r>
        <w:rPr>
          <w:sz w:val="22"/>
          <w:szCs w:val="22"/>
        </w:rPr>
        <w:t>Правобережным</w:t>
      </w:r>
      <w:r w:rsidRPr="00C675CE">
        <w:rPr>
          <w:sz w:val="22"/>
          <w:szCs w:val="22"/>
        </w:rPr>
        <w:t xml:space="preserve"> ПО филиала ПАО «Россети Волга» - «</w:t>
      </w:r>
      <w:r>
        <w:rPr>
          <w:sz w:val="22"/>
          <w:szCs w:val="22"/>
        </w:rPr>
        <w:t>Саратовские РС</w:t>
      </w:r>
      <w:r w:rsidRPr="00C675CE">
        <w:rPr>
          <w:sz w:val="22"/>
          <w:szCs w:val="22"/>
        </w:rPr>
        <w:t>»</w:t>
      </w:r>
    </w:p>
    <w:p w:rsidR="000A3EC1" w:rsidRPr="004644A0" w:rsidRDefault="000A3EC1" w:rsidP="000A3EC1">
      <w:pPr>
        <w:pStyle w:val="afe"/>
        <w:widowControl w:val="0"/>
        <w:numPr>
          <w:ilvl w:val="1"/>
          <w:numId w:val="26"/>
        </w:numPr>
        <w:tabs>
          <w:tab w:val="left" w:pos="709"/>
        </w:tabs>
        <w:jc w:val="both"/>
        <w:rPr>
          <w:sz w:val="22"/>
          <w:szCs w:val="22"/>
        </w:rPr>
      </w:pPr>
      <w:r w:rsidRPr="004644A0">
        <w:rPr>
          <w:sz w:val="22"/>
          <w:szCs w:val="22"/>
        </w:rPr>
        <w:t>Для ВЛ выполнить:</w:t>
      </w:r>
    </w:p>
    <w:p w:rsidR="00D7324D" w:rsidRPr="000A3EC1" w:rsidRDefault="000A3EC1" w:rsidP="0076025A">
      <w:pPr>
        <w:pStyle w:val="32"/>
        <w:spacing w:line="252" w:lineRule="auto"/>
        <w:ind w:right="-1" w:firstLine="709"/>
        <w:jc w:val="both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5.3.1 </w:t>
      </w:r>
      <w:r w:rsidR="00D7324D" w:rsidRPr="000A3EC1">
        <w:rPr>
          <w:b w:val="0"/>
          <w:bCs w:val="0"/>
          <w:sz w:val="22"/>
          <w:szCs w:val="22"/>
        </w:rPr>
        <w:t>Строительство участка ВЛ 6 кВ проводом расчетного сечения на типовых ж/б опорах с установкой на концевой опоре трансформаторного разъединителя от опоры №604-56/</w:t>
      </w:r>
      <w:r w:rsidR="00B67DF5">
        <w:rPr>
          <w:b w:val="0"/>
          <w:bCs w:val="0"/>
          <w:sz w:val="22"/>
          <w:szCs w:val="22"/>
        </w:rPr>
        <w:t>15</w:t>
      </w:r>
      <w:r w:rsidR="00D7324D" w:rsidRPr="000A3EC1">
        <w:rPr>
          <w:b w:val="0"/>
          <w:bCs w:val="0"/>
          <w:sz w:val="22"/>
          <w:szCs w:val="22"/>
        </w:rPr>
        <w:t xml:space="preserve"> ВЛ 6 кВ ф.604 ПС 110 кВ Новосоколовогорская до места установки 2- х ТП 6/0,4кВ общей ориентировочной протяженностью 2800 м (точное расстояние определить проектной документацией), до к.н. к.н.64:32:023316:434 – 2 500м, до к.н. к.н.64:32:023316:454 – 2 000м. </w:t>
      </w:r>
      <w:r w:rsidR="00E3431E" w:rsidRPr="000A3EC1">
        <w:rPr>
          <w:b w:val="0"/>
          <w:bCs w:val="0"/>
          <w:sz w:val="22"/>
          <w:szCs w:val="22"/>
        </w:rPr>
        <w:t>В месте отпайки ВЛ 6 кВ предусмотреть установку секционного выключателя с передачей данных.</w:t>
      </w:r>
    </w:p>
    <w:p w:rsidR="00D7324D" w:rsidRPr="000A3EC1" w:rsidRDefault="00D7324D" w:rsidP="0076025A">
      <w:pPr>
        <w:pStyle w:val="32"/>
        <w:spacing w:line="252" w:lineRule="auto"/>
        <w:ind w:right="-1" w:firstLine="709"/>
        <w:jc w:val="both"/>
        <w:rPr>
          <w:b w:val="0"/>
          <w:bCs w:val="0"/>
          <w:sz w:val="22"/>
          <w:szCs w:val="22"/>
        </w:rPr>
      </w:pPr>
      <w:r w:rsidRPr="000A3EC1">
        <w:rPr>
          <w:b w:val="0"/>
          <w:bCs w:val="0"/>
          <w:sz w:val="22"/>
          <w:szCs w:val="22"/>
        </w:rPr>
        <w:t>5.</w:t>
      </w:r>
      <w:r w:rsidR="000A3EC1">
        <w:rPr>
          <w:b w:val="0"/>
          <w:bCs w:val="0"/>
          <w:sz w:val="22"/>
          <w:szCs w:val="22"/>
        </w:rPr>
        <w:t>3</w:t>
      </w:r>
      <w:r w:rsidRPr="000A3EC1">
        <w:rPr>
          <w:b w:val="0"/>
          <w:bCs w:val="0"/>
          <w:sz w:val="22"/>
          <w:szCs w:val="22"/>
        </w:rPr>
        <w:t>.2. По ТУ №2062-000618 (к.н. 64:32:023316:434):</w:t>
      </w:r>
    </w:p>
    <w:p w:rsidR="00D7324D" w:rsidRPr="000A3EC1" w:rsidRDefault="00D7324D" w:rsidP="0076025A">
      <w:pPr>
        <w:pStyle w:val="32"/>
        <w:spacing w:line="252" w:lineRule="auto"/>
        <w:ind w:right="-1" w:firstLine="709"/>
        <w:jc w:val="both"/>
        <w:rPr>
          <w:b w:val="0"/>
          <w:bCs w:val="0"/>
          <w:sz w:val="22"/>
          <w:szCs w:val="22"/>
        </w:rPr>
      </w:pPr>
      <w:r w:rsidRPr="000A3EC1">
        <w:rPr>
          <w:b w:val="0"/>
          <w:bCs w:val="0"/>
          <w:sz w:val="22"/>
          <w:szCs w:val="22"/>
        </w:rPr>
        <w:t>5.</w:t>
      </w:r>
      <w:r w:rsidR="000A3EC1">
        <w:rPr>
          <w:b w:val="0"/>
          <w:bCs w:val="0"/>
          <w:sz w:val="22"/>
          <w:szCs w:val="22"/>
        </w:rPr>
        <w:t>3</w:t>
      </w:r>
      <w:r w:rsidRPr="000A3EC1">
        <w:rPr>
          <w:b w:val="0"/>
          <w:bCs w:val="0"/>
          <w:sz w:val="22"/>
          <w:szCs w:val="22"/>
        </w:rPr>
        <w:t xml:space="preserve">.2.1. Установку ТП 6/0,4 кВ. Мощность трансформатора и место установки определить проек-том с учетом присоединяемой нагрузки. </w:t>
      </w:r>
    </w:p>
    <w:p w:rsidR="00D7324D" w:rsidRPr="000A3EC1" w:rsidRDefault="00D7324D" w:rsidP="0076025A">
      <w:pPr>
        <w:pStyle w:val="32"/>
        <w:spacing w:line="252" w:lineRule="auto"/>
        <w:ind w:right="-1" w:firstLine="709"/>
        <w:jc w:val="both"/>
        <w:rPr>
          <w:b w:val="0"/>
          <w:bCs w:val="0"/>
          <w:sz w:val="22"/>
          <w:szCs w:val="22"/>
        </w:rPr>
      </w:pPr>
      <w:r w:rsidRPr="000A3EC1">
        <w:rPr>
          <w:b w:val="0"/>
          <w:bCs w:val="0"/>
          <w:sz w:val="22"/>
          <w:szCs w:val="22"/>
        </w:rPr>
        <w:t>5.</w:t>
      </w:r>
      <w:r w:rsidR="000A3EC1">
        <w:rPr>
          <w:b w:val="0"/>
          <w:bCs w:val="0"/>
          <w:sz w:val="22"/>
          <w:szCs w:val="22"/>
        </w:rPr>
        <w:t>3</w:t>
      </w:r>
      <w:r w:rsidRPr="000A3EC1">
        <w:rPr>
          <w:b w:val="0"/>
          <w:bCs w:val="0"/>
          <w:sz w:val="22"/>
          <w:szCs w:val="22"/>
        </w:rPr>
        <w:t xml:space="preserve">.2.2. Выполнить монтаж ВЛИ-0,4 кВ от РУ 0,4 кВ вновь установленной ТП 10/0,4 кВ на типо-вых ж/б опорах проводом расчетного сечения протяженностью ориентировочно 5 м (точное расстояние определить проектной документацией) до границы земельного участка Заявителя, на котором будут располагаться присоединяемые объекты, но не более чем на 25 метров в глубь участка. </w:t>
      </w:r>
    </w:p>
    <w:p w:rsidR="00D7324D" w:rsidRPr="000A3EC1" w:rsidRDefault="00D7324D" w:rsidP="0076025A">
      <w:pPr>
        <w:pStyle w:val="32"/>
        <w:spacing w:line="252" w:lineRule="auto"/>
        <w:ind w:right="-1" w:firstLine="709"/>
        <w:jc w:val="both"/>
        <w:rPr>
          <w:b w:val="0"/>
          <w:bCs w:val="0"/>
          <w:sz w:val="22"/>
          <w:szCs w:val="22"/>
        </w:rPr>
      </w:pPr>
      <w:r w:rsidRPr="000A3EC1">
        <w:rPr>
          <w:b w:val="0"/>
          <w:bCs w:val="0"/>
          <w:sz w:val="22"/>
          <w:szCs w:val="22"/>
        </w:rPr>
        <w:t>5.</w:t>
      </w:r>
      <w:r w:rsidR="000A3EC1">
        <w:rPr>
          <w:b w:val="0"/>
          <w:bCs w:val="0"/>
          <w:sz w:val="22"/>
          <w:szCs w:val="22"/>
        </w:rPr>
        <w:t>3</w:t>
      </w:r>
      <w:r w:rsidRPr="000A3EC1">
        <w:rPr>
          <w:b w:val="0"/>
          <w:bCs w:val="0"/>
          <w:sz w:val="22"/>
          <w:szCs w:val="22"/>
        </w:rPr>
        <w:t>.3. По ТУ №2062-000619 (к.н. 64:32:023316:454):</w:t>
      </w:r>
    </w:p>
    <w:p w:rsidR="00D7324D" w:rsidRPr="000A3EC1" w:rsidRDefault="00D7324D" w:rsidP="0076025A">
      <w:pPr>
        <w:pStyle w:val="32"/>
        <w:spacing w:line="252" w:lineRule="auto"/>
        <w:ind w:right="-1" w:firstLine="709"/>
        <w:jc w:val="both"/>
        <w:rPr>
          <w:b w:val="0"/>
          <w:bCs w:val="0"/>
          <w:sz w:val="22"/>
          <w:szCs w:val="22"/>
        </w:rPr>
      </w:pPr>
      <w:r w:rsidRPr="000A3EC1">
        <w:rPr>
          <w:b w:val="0"/>
          <w:bCs w:val="0"/>
          <w:sz w:val="22"/>
          <w:szCs w:val="22"/>
        </w:rPr>
        <w:t>5.</w:t>
      </w:r>
      <w:r w:rsidR="000A3EC1">
        <w:rPr>
          <w:b w:val="0"/>
          <w:bCs w:val="0"/>
          <w:sz w:val="22"/>
          <w:szCs w:val="22"/>
        </w:rPr>
        <w:t>3</w:t>
      </w:r>
      <w:r w:rsidRPr="000A3EC1">
        <w:rPr>
          <w:b w:val="0"/>
          <w:bCs w:val="0"/>
          <w:sz w:val="22"/>
          <w:szCs w:val="22"/>
        </w:rPr>
        <w:t xml:space="preserve">.3.1. Установку ТП 6/0,4 кВ. Мощность трансформатора и место установки определить проек-том с учетом присоединяемой нагрузки. </w:t>
      </w:r>
    </w:p>
    <w:p w:rsidR="00415901" w:rsidRPr="000A3EC1" w:rsidRDefault="00D7324D" w:rsidP="0076025A">
      <w:pPr>
        <w:pStyle w:val="32"/>
        <w:spacing w:line="252" w:lineRule="auto"/>
        <w:ind w:right="-1" w:firstLine="709"/>
        <w:jc w:val="both"/>
        <w:rPr>
          <w:b w:val="0"/>
          <w:bCs w:val="0"/>
          <w:sz w:val="22"/>
          <w:szCs w:val="22"/>
        </w:rPr>
      </w:pPr>
      <w:r w:rsidRPr="000A3EC1">
        <w:rPr>
          <w:b w:val="0"/>
          <w:bCs w:val="0"/>
          <w:sz w:val="22"/>
          <w:szCs w:val="22"/>
        </w:rPr>
        <w:t>5.</w:t>
      </w:r>
      <w:r w:rsidR="000A3EC1">
        <w:rPr>
          <w:b w:val="0"/>
          <w:bCs w:val="0"/>
          <w:sz w:val="22"/>
          <w:szCs w:val="22"/>
        </w:rPr>
        <w:t>3</w:t>
      </w:r>
      <w:r w:rsidRPr="000A3EC1">
        <w:rPr>
          <w:b w:val="0"/>
          <w:bCs w:val="0"/>
          <w:sz w:val="22"/>
          <w:szCs w:val="22"/>
        </w:rPr>
        <w:t>.3.2. Выполнить монтаж ВЛИ-0,4 кВ от РУ 0,4 кВ вновь установленной ТП 10/0,4 кВ на типовых ж/б опорах проводом расчетного сечения протяженностью ориентировочно 5 м (точное расстояние определить проектной документацией) до границы земельного участка Заявителя, на котором будут располагаться присоединяемые объекты, но не более чем на 25 метров в глубь участка.</w:t>
      </w:r>
    </w:p>
    <w:p w:rsidR="007D4DC7" w:rsidRPr="000A3EC1" w:rsidRDefault="007D4DC7" w:rsidP="0076025A">
      <w:pPr>
        <w:pStyle w:val="32"/>
        <w:spacing w:line="252" w:lineRule="auto"/>
        <w:ind w:right="-1" w:firstLine="709"/>
        <w:jc w:val="both"/>
        <w:rPr>
          <w:b w:val="0"/>
          <w:bCs w:val="0"/>
          <w:sz w:val="22"/>
          <w:szCs w:val="22"/>
        </w:rPr>
      </w:pPr>
      <w:r w:rsidRPr="000A3EC1">
        <w:rPr>
          <w:b w:val="0"/>
          <w:bCs w:val="0"/>
          <w:sz w:val="22"/>
          <w:szCs w:val="22"/>
        </w:rPr>
        <w:t>5.</w:t>
      </w:r>
      <w:r w:rsidR="000A3EC1">
        <w:rPr>
          <w:b w:val="0"/>
          <w:bCs w:val="0"/>
          <w:sz w:val="22"/>
          <w:szCs w:val="22"/>
        </w:rPr>
        <w:t>3</w:t>
      </w:r>
      <w:r w:rsidRPr="000A3EC1">
        <w:rPr>
          <w:b w:val="0"/>
          <w:bCs w:val="0"/>
          <w:sz w:val="22"/>
          <w:szCs w:val="22"/>
        </w:rPr>
        <w:t>.4. В составе проектной документации предусмотреть организацию учет</w:t>
      </w:r>
      <w:r w:rsidR="00D7324D" w:rsidRPr="000A3EC1">
        <w:rPr>
          <w:b w:val="0"/>
          <w:bCs w:val="0"/>
          <w:sz w:val="22"/>
          <w:szCs w:val="22"/>
        </w:rPr>
        <w:t>ов</w:t>
      </w:r>
      <w:r w:rsidRPr="000A3EC1">
        <w:rPr>
          <w:b w:val="0"/>
          <w:bCs w:val="0"/>
          <w:sz w:val="22"/>
          <w:szCs w:val="22"/>
        </w:rPr>
        <w:t xml:space="preserve"> электроэнергии с удаленным сбором данных в соответствии с требованиями СТО 34.01-5.1-009-2019, СТО 34.01-5.1-010-2019. Система учета должна иметь открытые стандартные протоколы обмена по всем своим цифровым интерфейсам, соответствующие стандарту IEC 62056 (DLMS/COSEM) спецификации ПАО «Россети» СПОДЭС. В качестве подтверждения соответствия вышеуказанному требованию, должна быть приложена копия сертификата о соответствии предлагаемых к установке систем учёта DLMS/COSEM.</w:t>
      </w:r>
    </w:p>
    <w:p w:rsidR="00415901" w:rsidRPr="000A3EC1" w:rsidRDefault="00415901" w:rsidP="0076025A">
      <w:pPr>
        <w:pStyle w:val="32"/>
        <w:spacing w:line="252" w:lineRule="auto"/>
        <w:ind w:right="0" w:firstLine="709"/>
        <w:jc w:val="both"/>
        <w:rPr>
          <w:b w:val="0"/>
          <w:sz w:val="22"/>
          <w:szCs w:val="22"/>
        </w:rPr>
      </w:pPr>
      <w:r w:rsidRPr="000A3EC1">
        <w:rPr>
          <w:b w:val="0"/>
          <w:bCs w:val="0"/>
          <w:sz w:val="22"/>
          <w:szCs w:val="22"/>
        </w:rPr>
        <w:t>5.</w:t>
      </w:r>
      <w:r w:rsidR="000A3EC1">
        <w:rPr>
          <w:b w:val="0"/>
          <w:bCs w:val="0"/>
          <w:sz w:val="22"/>
          <w:szCs w:val="22"/>
        </w:rPr>
        <w:t>4</w:t>
      </w:r>
      <w:r w:rsidRPr="000A3EC1">
        <w:rPr>
          <w:b w:val="0"/>
          <w:bCs w:val="0"/>
          <w:sz w:val="22"/>
          <w:szCs w:val="22"/>
        </w:rPr>
        <w:t>. Предусмотреть на стойках опор нанесение надписей в соответствии с П-МРСК-21-775.**-** «Положение по выполнению надписей в электроустановках филиала ПАО «МРСК Волги» - «Саратовские</w:t>
      </w:r>
      <w:r w:rsidRPr="000A3EC1">
        <w:rPr>
          <w:b w:val="0"/>
          <w:sz w:val="22"/>
          <w:szCs w:val="22"/>
        </w:rPr>
        <w:t xml:space="preserve"> распределительные сети».</w:t>
      </w:r>
    </w:p>
    <w:p w:rsidR="004644A0" w:rsidRPr="004644A0" w:rsidRDefault="00415901" w:rsidP="004644A0">
      <w:pPr>
        <w:widowControl w:val="0"/>
        <w:tabs>
          <w:tab w:val="left" w:pos="-4860"/>
          <w:tab w:val="left" w:pos="1134"/>
          <w:tab w:val="left" w:pos="1440"/>
        </w:tabs>
        <w:ind w:firstLine="709"/>
        <w:jc w:val="both"/>
        <w:rPr>
          <w:bCs/>
          <w:sz w:val="22"/>
          <w:szCs w:val="22"/>
          <w:lang w:eastAsia="en-US"/>
        </w:rPr>
      </w:pPr>
      <w:r w:rsidRPr="000A3EC1">
        <w:rPr>
          <w:sz w:val="22"/>
          <w:szCs w:val="22"/>
        </w:rPr>
        <w:t>5.</w:t>
      </w:r>
      <w:r w:rsidR="000A3EC1">
        <w:rPr>
          <w:sz w:val="22"/>
          <w:szCs w:val="22"/>
        </w:rPr>
        <w:t>5</w:t>
      </w:r>
      <w:r w:rsidRPr="000A3EC1">
        <w:rPr>
          <w:sz w:val="22"/>
          <w:szCs w:val="22"/>
        </w:rPr>
        <w:t xml:space="preserve">. </w:t>
      </w:r>
      <w:r w:rsidR="004644A0" w:rsidRPr="004644A0">
        <w:rPr>
          <w:bCs/>
          <w:sz w:val="22"/>
          <w:szCs w:val="22"/>
          <w:lang w:eastAsia="en-US"/>
        </w:rPr>
        <w:t>Выбор земельного участка для строительства.</w:t>
      </w:r>
    </w:p>
    <w:p w:rsidR="004644A0" w:rsidRPr="004644A0" w:rsidRDefault="004644A0" w:rsidP="004644A0">
      <w:pPr>
        <w:tabs>
          <w:tab w:val="left" w:pos="-4860"/>
          <w:tab w:val="left" w:pos="-4680"/>
          <w:tab w:val="left" w:pos="1134"/>
        </w:tabs>
        <w:ind w:firstLine="709"/>
        <w:jc w:val="both"/>
        <w:rPr>
          <w:sz w:val="22"/>
          <w:szCs w:val="22"/>
        </w:rPr>
      </w:pPr>
      <w:r w:rsidRPr="004644A0">
        <w:rPr>
          <w:sz w:val="22"/>
          <w:szCs w:val="22"/>
        </w:rPr>
        <w:t>Отдельным томом выполнить и оформить в соответствии с постановлением Правительства Российской Федерации от 16.02.2008 № 87 «О составе разделов проектной документации и требованиях к их содержанию» раздел проектной документации «Проект полосы отвода».</w:t>
      </w:r>
    </w:p>
    <w:p w:rsidR="004644A0" w:rsidRPr="004644A0" w:rsidRDefault="004644A0" w:rsidP="004644A0">
      <w:pPr>
        <w:widowControl w:val="0"/>
        <w:tabs>
          <w:tab w:val="left" w:pos="-4860"/>
          <w:tab w:val="left" w:pos="-4680"/>
          <w:tab w:val="left" w:pos="1134"/>
        </w:tabs>
        <w:ind w:firstLine="709"/>
        <w:jc w:val="both"/>
        <w:rPr>
          <w:sz w:val="22"/>
          <w:szCs w:val="22"/>
        </w:rPr>
      </w:pPr>
      <w:r w:rsidRPr="004644A0">
        <w:rPr>
          <w:sz w:val="22"/>
          <w:szCs w:val="22"/>
        </w:rPr>
        <w:t>Кроме того, в указанном разделе разработать (подготовить) и включить следующие материалы в объёме, достаточном для подачи проектной документации в экспертизу, её прохождения и обеспечивающем получение положительного заключения экспертизы:</w:t>
      </w:r>
    </w:p>
    <w:p w:rsidR="004644A0" w:rsidRPr="004644A0" w:rsidRDefault="004644A0" w:rsidP="004644A0">
      <w:pPr>
        <w:widowControl w:val="0"/>
        <w:tabs>
          <w:tab w:val="left" w:pos="-4860"/>
          <w:tab w:val="left" w:pos="-4680"/>
          <w:tab w:val="left" w:pos="1134"/>
        </w:tabs>
        <w:ind w:firstLine="709"/>
        <w:jc w:val="both"/>
        <w:rPr>
          <w:sz w:val="22"/>
          <w:szCs w:val="22"/>
        </w:rPr>
      </w:pPr>
      <w:r w:rsidRPr="004644A0">
        <w:rPr>
          <w:sz w:val="22"/>
          <w:szCs w:val="22"/>
        </w:rPr>
        <w:t>-</w:t>
      </w:r>
      <w:r w:rsidRPr="004644A0">
        <w:rPr>
          <w:sz w:val="22"/>
          <w:szCs w:val="22"/>
          <w:lang w:val="en-US"/>
        </w:rPr>
        <w:t> </w:t>
      </w:r>
      <w:r w:rsidRPr="004644A0">
        <w:rPr>
          <w:sz w:val="22"/>
          <w:szCs w:val="22"/>
        </w:rPr>
        <w:t>кадастровые планы территорий с нанесением на них границ полосы отвода земель, границ охранной и санитарно-защитной зон проектируемого объекта и объектов, в которые попадает земельный участок (полоса отвода);</w:t>
      </w:r>
    </w:p>
    <w:p w:rsidR="004644A0" w:rsidRPr="004644A0" w:rsidRDefault="004644A0" w:rsidP="004644A0">
      <w:pPr>
        <w:ind w:firstLine="709"/>
        <w:jc w:val="both"/>
        <w:rPr>
          <w:sz w:val="22"/>
          <w:szCs w:val="22"/>
        </w:rPr>
      </w:pPr>
      <w:r w:rsidRPr="004644A0">
        <w:rPr>
          <w:sz w:val="22"/>
          <w:szCs w:val="22"/>
        </w:rPr>
        <w:t xml:space="preserve">- получение сведений ЕГРН в органе, осуществляющем государственный кадастровый учет; </w:t>
      </w:r>
    </w:p>
    <w:p w:rsidR="004644A0" w:rsidRPr="004644A0" w:rsidRDefault="004644A0" w:rsidP="004644A0">
      <w:pPr>
        <w:ind w:firstLine="709"/>
        <w:jc w:val="both"/>
        <w:rPr>
          <w:sz w:val="22"/>
          <w:szCs w:val="22"/>
        </w:rPr>
      </w:pPr>
      <w:r w:rsidRPr="004644A0">
        <w:rPr>
          <w:sz w:val="22"/>
          <w:szCs w:val="22"/>
        </w:rPr>
        <w:t>- подготовка сведений о границах публичного сервитута, включающих графическое описание местоположения границ публичного сервитута и перечень координат характерных точек этих границ в системе координат, установленной для ведения Единого государственного реестра недвижимости;</w:t>
      </w:r>
    </w:p>
    <w:p w:rsidR="004644A0" w:rsidRPr="004644A0" w:rsidRDefault="004644A0" w:rsidP="004644A0">
      <w:pPr>
        <w:ind w:firstLine="709"/>
        <w:jc w:val="both"/>
        <w:rPr>
          <w:sz w:val="22"/>
          <w:szCs w:val="22"/>
        </w:rPr>
      </w:pPr>
      <w:r w:rsidRPr="004644A0">
        <w:rPr>
          <w:sz w:val="22"/>
          <w:szCs w:val="22"/>
        </w:rPr>
        <w:t xml:space="preserve">- составление схем расположения границ публичного сервитута с учетом норм отвода под объектами энергетики, ограничений в использовании земель, обременений правами иных лиц (сервитуты) с обозначением охранных зон; </w:t>
      </w:r>
    </w:p>
    <w:p w:rsidR="004644A0" w:rsidRPr="004644A0" w:rsidRDefault="004644A0" w:rsidP="004644A0">
      <w:pPr>
        <w:ind w:firstLine="709"/>
        <w:jc w:val="both"/>
        <w:rPr>
          <w:sz w:val="22"/>
          <w:szCs w:val="22"/>
        </w:rPr>
      </w:pPr>
      <w:r w:rsidRPr="004644A0">
        <w:rPr>
          <w:sz w:val="22"/>
          <w:szCs w:val="22"/>
        </w:rPr>
        <w:t>- нанесение на схему проектных границ публичного сервитута и характерных точек, установленных границ административно-территориальных образований (в случае если границы публичного сервитута пересекают границы административно-территориальных образований) местоположения инженерного сооружения, границ и кадастровых номеров земельных участков (при их наличии), в отношении которых испрашивается публичный сервитут;</w:t>
      </w:r>
    </w:p>
    <w:p w:rsidR="004644A0" w:rsidRPr="004644A0" w:rsidRDefault="004644A0" w:rsidP="004644A0">
      <w:pPr>
        <w:ind w:firstLine="709"/>
        <w:jc w:val="both"/>
        <w:rPr>
          <w:sz w:val="22"/>
          <w:szCs w:val="22"/>
        </w:rPr>
      </w:pPr>
      <w:r w:rsidRPr="004644A0">
        <w:rPr>
          <w:sz w:val="22"/>
          <w:szCs w:val="22"/>
        </w:rPr>
        <w:t>- составление описания границ в виде файла в формате XML, созданного с использованием XML-схем, обеспечивающих считывание и контроль представленных данных;</w:t>
      </w:r>
    </w:p>
    <w:p w:rsidR="004644A0" w:rsidRPr="004644A0" w:rsidRDefault="004644A0" w:rsidP="004644A0">
      <w:pPr>
        <w:ind w:firstLine="709"/>
        <w:jc w:val="both"/>
        <w:rPr>
          <w:sz w:val="22"/>
          <w:szCs w:val="22"/>
        </w:rPr>
      </w:pPr>
      <w:r w:rsidRPr="004644A0">
        <w:rPr>
          <w:sz w:val="22"/>
          <w:szCs w:val="22"/>
        </w:rPr>
        <w:t>- составление ходатайства об установлении публичного сервитута;</w:t>
      </w:r>
    </w:p>
    <w:p w:rsidR="004644A0" w:rsidRPr="004644A0" w:rsidRDefault="004644A0" w:rsidP="004644A0">
      <w:pPr>
        <w:widowControl w:val="0"/>
        <w:tabs>
          <w:tab w:val="left" w:pos="-4860"/>
          <w:tab w:val="left" w:pos="-4680"/>
          <w:tab w:val="left" w:pos="1134"/>
        </w:tabs>
        <w:ind w:firstLine="709"/>
        <w:jc w:val="both"/>
        <w:rPr>
          <w:sz w:val="22"/>
          <w:szCs w:val="22"/>
        </w:rPr>
      </w:pPr>
      <w:r w:rsidRPr="004644A0">
        <w:rPr>
          <w:sz w:val="22"/>
          <w:szCs w:val="22"/>
        </w:rPr>
        <w:t>-</w:t>
      </w:r>
      <w:r w:rsidRPr="004644A0">
        <w:rPr>
          <w:sz w:val="22"/>
          <w:szCs w:val="22"/>
          <w:lang w:val="en-US"/>
        </w:rPr>
        <w:t> </w:t>
      </w:r>
      <w:r w:rsidRPr="004644A0">
        <w:rPr>
          <w:sz w:val="22"/>
          <w:szCs w:val="22"/>
        </w:rPr>
        <w:t>сводная экспликация земель по пикетам трассы.</w:t>
      </w:r>
    </w:p>
    <w:p w:rsidR="004644A0" w:rsidRPr="004644A0" w:rsidRDefault="004644A0" w:rsidP="004644A0">
      <w:pPr>
        <w:widowControl w:val="0"/>
        <w:tabs>
          <w:tab w:val="left" w:pos="-4860"/>
          <w:tab w:val="left" w:pos="1134"/>
          <w:tab w:val="left" w:pos="1440"/>
        </w:tabs>
        <w:ind w:firstLine="709"/>
        <w:jc w:val="both"/>
        <w:rPr>
          <w:sz w:val="22"/>
          <w:szCs w:val="22"/>
        </w:rPr>
      </w:pPr>
      <w:r w:rsidRPr="004644A0">
        <w:rPr>
          <w:sz w:val="22"/>
          <w:szCs w:val="22"/>
        </w:rPr>
        <w:t>Оформить земельно-правовые отношения с участниками земельно-правовых отношений и получить исходно-разрешительную документацию для размещения ЛЭП, в том числе:</w:t>
      </w:r>
    </w:p>
    <w:p w:rsidR="004644A0" w:rsidRPr="004644A0" w:rsidRDefault="004644A0" w:rsidP="004644A0">
      <w:pPr>
        <w:widowControl w:val="0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eastAsia="Sylfaen"/>
          <w:sz w:val="22"/>
          <w:szCs w:val="22"/>
        </w:rPr>
      </w:pPr>
      <w:r w:rsidRPr="004644A0">
        <w:rPr>
          <w:rFonts w:eastAsia="Sylfaen"/>
          <w:sz w:val="22"/>
          <w:szCs w:val="22"/>
        </w:rPr>
        <w:t xml:space="preserve">определить площади земельных участков, на территории которых планируется размещение объекта; </w:t>
      </w:r>
    </w:p>
    <w:p w:rsidR="004644A0" w:rsidRPr="004644A0" w:rsidRDefault="004644A0" w:rsidP="004644A0">
      <w:pPr>
        <w:widowControl w:val="0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eastAsia="Sylfaen"/>
          <w:sz w:val="22"/>
          <w:szCs w:val="22"/>
        </w:rPr>
      </w:pPr>
      <w:r w:rsidRPr="004644A0">
        <w:rPr>
          <w:rFonts w:eastAsia="Sylfaen"/>
          <w:sz w:val="22"/>
          <w:szCs w:val="22"/>
        </w:rPr>
        <w:t>выявить все затрагиваемые строительством земельные участки;</w:t>
      </w:r>
    </w:p>
    <w:p w:rsidR="004644A0" w:rsidRPr="004644A0" w:rsidRDefault="004644A0" w:rsidP="004644A0">
      <w:pPr>
        <w:widowControl w:val="0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eastAsia="Sylfaen"/>
          <w:sz w:val="22"/>
          <w:szCs w:val="22"/>
        </w:rPr>
      </w:pPr>
      <w:r w:rsidRPr="004644A0">
        <w:rPr>
          <w:rFonts w:eastAsia="Sylfaen"/>
          <w:sz w:val="22"/>
          <w:szCs w:val="22"/>
        </w:rPr>
        <w:t>получить сведения о категории, виде разрешенного использования, а также о наличии или отсутствии границ земельных участков в ЕГРН;</w:t>
      </w:r>
    </w:p>
    <w:p w:rsidR="004644A0" w:rsidRPr="004644A0" w:rsidRDefault="004644A0" w:rsidP="004644A0">
      <w:pPr>
        <w:widowControl w:val="0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eastAsia="Sylfaen"/>
          <w:sz w:val="22"/>
          <w:szCs w:val="22"/>
        </w:rPr>
      </w:pPr>
      <w:r w:rsidRPr="004644A0">
        <w:rPr>
          <w:rFonts w:eastAsia="Sylfaen"/>
          <w:sz w:val="22"/>
          <w:szCs w:val="22"/>
        </w:rPr>
        <w:t>получить сведения о наличии, отсутствии и регистрации прав на земельные участки, на территории которых планируется строительство и размещение объектов;</w:t>
      </w:r>
    </w:p>
    <w:p w:rsidR="004644A0" w:rsidRPr="004644A0" w:rsidRDefault="004644A0" w:rsidP="004644A0">
      <w:pPr>
        <w:widowControl w:val="0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eastAsia="Sylfaen"/>
          <w:sz w:val="22"/>
          <w:szCs w:val="22"/>
        </w:rPr>
      </w:pPr>
      <w:r w:rsidRPr="004644A0">
        <w:rPr>
          <w:rFonts w:eastAsia="Sylfaen"/>
          <w:sz w:val="22"/>
          <w:szCs w:val="22"/>
        </w:rPr>
        <w:t xml:space="preserve">провести переговоры с участниками земельно-правовых отношений и получить согласие на размещение ЛЭП (заключить соглашение о </w:t>
      </w:r>
      <w:r w:rsidRPr="004644A0">
        <w:rPr>
          <w:bCs/>
          <w:sz w:val="22"/>
          <w:szCs w:val="22"/>
        </w:rPr>
        <w:t xml:space="preserve">намерениях </w:t>
      </w:r>
      <w:r w:rsidRPr="004644A0">
        <w:rPr>
          <w:sz w:val="22"/>
          <w:szCs w:val="22"/>
        </w:rPr>
        <w:t xml:space="preserve">собственника/землепользователей/арендаторов земельных участков и Заказчика </w:t>
      </w:r>
      <w:r w:rsidRPr="004644A0">
        <w:rPr>
          <w:bCs/>
          <w:sz w:val="22"/>
          <w:szCs w:val="22"/>
        </w:rPr>
        <w:t>заключить договор аренды</w:t>
      </w:r>
      <w:r w:rsidRPr="004644A0">
        <w:rPr>
          <w:sz w:val="22"/>
          <w:szCs w:val="22"/>
        </w:rPr>
        <w:t xml:space="preserve"> на период проведения строительства и эксплуатации объекта (условия договора устанавливаются Заказчиком)) в случае отказа в установлении публичного сервитута;</w:t>
      </w:r>
    </w:p>
    <w:p w:rsidR="004644A0" w:rsidRPr="004644A0" w:rsidRDefault="004644A0" w:rsidP="004644A0">
      <w:pPr>
        <w:widowControl w:val="0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eastAsia="Sylfaen"/>
          <w:sz w:val="22"/>
          <w:szCs w:val="22"/>
        </w:rPr>
      </w:pPr>
      <w:r w:rsidRPr="004644A0">
        <w:rPr>
          <w:rFonts w:eastAsia="Sylfaen"/>
          <w:sz w:val="22"/>
          <w:szCs w:val="22"/>
        </w:rPr>
        <w:t>разрешение на условно разрешенный вид использования земельного участка (в случае необходимости);</w:t>
      </w:r>
    </w:p>
    <w:p w:rsidR="004644A0" w:rsidRPr="004644A0" w:rsidRDefault="004644A0" w:rsidP="004644A0">
      <w:pPr>
        <w:widowControl w:val="0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eastAsia="Sylfaen"/>
          <w:sz w:val="22"/>
          <w:szCs w:val="22"/>
        </w:rPr>
      </w:pPr>
      <w:r w:rsidRPr="004644A0">
        <w:rPr>
          <w:rFonts w:eastAsia="Sylfaen"/>
          <w:sz w:val="22"/>
          <w:szCs w:val="22"/>
        </w:rPr>
        <w:t>разрешение на отклонение от предельных параметров разрешенного строительства, объекта капитального строительства (в случае необходимости);</w:t>
      </w:r>
    </w:p>
    <w:p w:rsidR="004644A0" w:rsidRPr="004644A0" w:rsidRDefault="004644A0" w:rsidP="004644A0">
      <w:pPr>
        <w:widowControl w:val="0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eastAsia="Sylfaen"/>
          <w:sz w:val="22"/>
          <w:szCs w:val="22"/>
        </w:rPr>
      </w:pPr>
      <w:r w:rsidRPr="004644A0">
        <w:rPr>
          <w:rFonts w:eastAsia="Sylfaen"/>
          <w:sz w:val="22"/>
          <w:szCs w:val="22"/>
        </w:rPr>
        <w:t>материалы общественных слушаний по проекту планировки территории;</w:t>
      </w:r>
    </w:p>
    <w:p w:rsidR="004644A0" w:rsidRPr="004644A0" w:rsidRDefault="004644A0" w:rsidP="004644A0">
      <w:pPr>
        <w:widowControl w:val="0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eastAsia="Sylfaen"/>
          <w:sz w:val="22"/>
          <w:szCs w:val="22"/>
        </w:rPr>
      </w:pPr>
      <w:r w:rsidRPr="004644A0">
        <w:rPr>
          <w:rFonts w:eastAsia="Sylfaen"/>
          <w:sz w:val="22"/>
          <w:szCs w:val="22"/>
        </w:rPr>
        <w:t>выполнить иные мероприятия, необходимые для оформления земельно-правовых отношений и получения исходно-разрешительной документации.</w:t>
      </w:r>
    </w:p>
    <w:p w:rsidR="004644A0" w:rsidRPr="004644A0" w:rsidRDefault="004644A0" w:rsidP="004644A0">
      <w:pPr>
        <w:widowControl w:val="0"/>
        <w:ind w:firstLine="709"/>
        <w:jc w:val="both"/>
        <w:rPr>
          <w:sz w:val="22"/>
          <w:szCs w:val="22"/>
        </w:rPr>
      </w:pPr>
      <w:r w:rsidRPr="004644A0">
        <w:rPr>
          <w:sz w:val="22"/>
          <w:szCs w:val="22"/>
        </w:rPr>
        <w:t>Либо:</w:t>
      </w:r>
    </w:p>
    <w:p w:rsidR="004644A0" w:rsidRPr="004644A0" w:rsidRDefault="004644A0" w:rsidP="004644A0">
      <w:pPr>
        <w:widowControl w:val="0"/>
        <w:ind w:firstLine="709"/>
        <w:jc w:val="both"/>
        <w:rPr>
          <w:sz w:val="22"/>
          <w:szCs w:val="22"/>
        </w:rPr>
      </w:pPr>
      <w:r w:rsidRPr="004644A0">
        <w:rPr>
          <w:sz w:val="22"/>
          <w:szCs w:val="22"/>
        </w:rPr>
        <w:t xml:space="preserve"> - заключить сервитут на период строительства и предварительный договор о заключении соглашения о сервитуте на период эксплуатации;</w:t>
      </w:r>
    </w:p>
    <w:p w:rsidR="004644A0" w:rsidRPr="00631AD1" w:rsidRDefault="004644A0" w:rsidP="004644A0">
      <w:pPr>
        <w:widowControl w:val="0"/>
        <w:ind w:firstLine="709"/>
        <w:jc w:val="both"/>
        <w:rPr>
          <w:sz w:val="22"/>
          <w:szCs w:val="22"/>
        </w:rPr>
      </w:pPr>
      <w:r w:rsidRPr="004644A0">
        <w:rPr>
          <w:sz w:val="22"/>
          <w:szCs w:val="22"/>
        </w:rPr>
        <w:t>- отчет о размере убытков в результате установления публичного сервитута.</w:t>
      </w:r>
    </w:p>
    <w:p w:rsidR="00415901" w:rsidRPr="000A3EC1" w:rsidRDefault="00415901" w:rsidP="0076025A">
      <w:pPr>
        <w:pStyle w:val="32"/>
        <w:spacing w:line="252" w:lineRule="auto"/>
        <w:ind w:right="0" w:firstLine="709"/>
        <w:jc w:val="both"/>
        <w:rPr>
          <w:b w:val="0"/>
          <w:color w:val="000000"/>
          <w:sz w:val="22"/>
          <w:szCs w:val="22"/>
        </w:rPr>
      </w:pPr>
      <w:r w:rsidRPr="000A3EC1">
        <w:rPr>
          <w:b w:val="0"/>
          <w:sz w:val="22"/>
          <w:szCs w:val="22"/>
        </w:rPr>
        <w:t>5.</w:t>
      </w:r>
      <w:r w:rsidR="000A3EC1">
        <w:rPr>
          <w:b w:val="0"/>
          <w:sz w:val="22"/>
          <w:szCs w:val="22"/>
        </w:rPr>
        <w:t>6</w:t>
      </w:r>
      <w:r w:rsidRPr="000A3EC1">
        <w:rPr>
          <w:b w:val="0"/>
          <w:sz w:val="22"/>
          <w:szCs w:val="22"/>
        </w:rPr>
        <w:t>. Раздел «Перечень мероприятий по охране окружающей среды» оформить отдельным томом, в котором предусмотреть оценку воздействия объекта на окружающую среду и мероприятия по предотвращению и (или) снижению возможного негативного влияния намечаемой деятельности на окружающую среду.</w:t>
      </w:r>
    </w:p>
    <w:p w:rsidR="00415901" w:rsidRPr="000A3EC1" w:rsidRDefault="00415901" w:rsidP="0076025A">
      <w:pPr>
        <w:pStyle w:val="32"/>
        <w:spacing w:line="252" w:lineRule="auto"/>
        <w:ind w:right="0" w:firstLine="709"/>
        <w:jc w:val="both"/>
        <w:rPr>
          <w:b w:val="0"/>
          <w:sz w:val="22"/>
          <w:szCs w:val="22"/>
        </w:rPr>
      </w:pPr>
      <w:r w:rsidRPr="000A3EC1">
        <w:rPr>
          <w:b w:val="0"/>
          <w:sz w:val="22"/>
          <w:szCs w:val="22"/>
        </w:rPr>
        <w:t>5.</w:t>
      </w:r>
      <w:r w:rsidR="000A3EC1">
        <w:rPr>
          <w:b w:val="0"/>
          <w:sz w:val="22"/>
          <w:szCs w:val="22"/>
        </w:rPr>
        <w:t>7</w:t>
      </w:r>
      <w:r w:rsidRPr="000A3EC1">
        <w:rPr>
          <w:b w:val="0"/>
          <w:sz w:val="22"/>
          <w:szCs w:val="22"/>
        </w:rPr>
        <w:t>. Раздел «Мероприятия по обеспечению пожарной безопасности» оформить отдельным томом. Противопожарные мероприятия разрабатываются в соответствии с действующими федеральными законами, правилами пожарной безопасности РФ и отраслевыми правилами пожарной безопасности для энергетических объектов.</w:t>
      </w:r>
    </w:p>
    <w:p w:rsidR="00415901" w:rsidRPr="000A3EC1" w:rsidRDefault="00415901" w:rsidP="0076025A">
      <w:pPr>
        <w:pStyle w:val="32"/>
        <w:spacing w:line="252" w:lineRule="auto"/>
        <w:ind w:right="0" w:firstLine="709"/>
        <w:jc w:val="both"/>
        <w:rPr>
          <w:b w:val="0"/>
          <w:sz w:val="22"/>
          <w:szCs w:val="22"/>
        </w:rPr>
      </w:pPr>
      <w:r w:rsidRPr="000A3EC1">
        <w:rPr>
          <w:b w:val="0"/>
          <w:sz w:val="22"/>
          <w:szCs w:val="22"/>
        </w:rPr>
        <w:t>5.</w:t>
      </w:r>
      <w:r w:rsidR="000A3EC1">
        <w:rPr>
          <w:b w:val="0"/>
          <w:sz w:val="22"/>
          <w:szCs w:val="22"/>
        </w:rPr>
        <w:t>8</w:t>
      </w:r>
      <w:r w:rsidRPr="000A3EC1">
        <w:rPr>
          <w:b w:val="0"/>
          <w:sz w:val="22"/>
          <w:szCs w:val="22"/>
        </w:rPr>
        <w:t>. Разработать раздел «Проект организации строительства» (ПОС) с определением сроков выполнения строительно-монтажных работ.</w:t>
      </w:r>
    </w:p>
    <w:p w:rsidR="00415901" w:rsidRPr="000A3EC1" w:rsidRDefault="00415901" w:rsidP="0076025A">
      <w:pPr>
        <w:widowControl w:val="0"/>
        <w:tabs>
          <w:tab w:val="left" w:pos="1134"/>
        </w:tabs>
        <w:spacing w:line="252" w:lineRule="auto"/>
        <w:ind w:firstLine="709"/>
        <w:jc w:val="both"/>
        <w:rPr>
          <w:sz w:val="22"/>
          <w:szCs w:val="22"/>
        </w:rPr>
      </w:pPr>
      <w:r w:rsidRPr="000A3EC1">
        <w:rPr>
          <w:sz w:val="22"/>
          <w:szCs w:val="22"/>
        </w:rPr>
        <w:t xml:space="preserve">В составе раздела ПОС разработать отдельным томом подраздел «Строительный контроль», в котором отразить: </w:t>
      </w:r>
    </w:p>
    <w:p w:rsidR="00415901" w:rsidRPr="000A3EC1" w:rsidRDefault="00415901" w:rsidP="0076025A">
      <w:pPr>
        <w:pStyle w:val="afe"/>
        <w:widowControl w:val="0"/>
        <w:numPr>
          <w:ilvl w:val="0"/>
          <w:numId w:val="16"/>
        </w:numPr>
        <w:tabs>
          <w:tab w:val="left" w:pos="1134"/>
        </w:tabs>
        <w:spacing w:line="252" w:lineRule="auto"/>
        <w:ind w:left="0" w:firstLine="709"/>
        <w:jc w:val="both"/>
        <w:rPr>
          <w:sz w:val="22"/>
          <w:szCs w:val="22"/>
        </w:rPr>
      </w:pPr>
      <w:r w:rsidRPr="000A3EC1">
        <w:rPr>
          <w:sz w:val="22"/>
          <w:szCs w:val="22"/>
        </w:rPr>
        <w:t>требования к персоналу, осуществляющему строительный контроль (квалификация, стаж, аттестация персонала);</w:t>
      </w:r>
    </w:p>
    <w:p w:rsidR="00415901" w:rsidRPr="000A3EC1" w:rsidRDefault="00415901" w:rsidP="0076025A">
      <w:pPr>
        <w:pStyle w:val="afe"/>
        <w:widowControl w:val="0"/>
        <w:numPr>
          <w:ilvl w:val="0"/>
          <w:numId w:val="16"/>
        </w:numPr>
        <w:tabs>
          <w:tab w:val="left" w:pos="1134"/>
        </w:tabs>
        <w:spacing w:line="252" w:lineRule="auto"/>
        <w:ind w:left="0" w:firstLine="709"/>
        <w:jc w:val="both"/>
        <w:rPr>
          <w:sz w:val="22"/>
          <w:szCs w:val="22"/>
        </w:rPr>
      </w:pPr>
      <w:r w:rsidRPr="000A3EC1">
        <w:rPr>
          <w:sz w:val="22"/>
          <w:szCs w:val="22"/>
        </w:rPr>
        <w:t>перечень защитных средств для персонала, пребывающих на строительной площадке с целью проведения строительного контроля;</w:t>
      </w:r>
    </w:p>
    <w:p w:rsidR="00415901" w:rsidRPr="000A3EC1" w:rsidRDefault="00415901" w:rsidP="0076025A">
      <w:pPr>
        <w:pStyle w:val="afe"/>
        <w:widowControl w:val="0"/>
        <w:numPr>
          <w:ilvl w:val="0"/>
          <w:numId w:val="16"/>
        </w:numPr>
        <w:tabs>
          <w:tab w:val="left" w:pos="1134"/>
        </w:tabs>
        <w:spacing w:line="252" w:lineRule="auto"/>
        <w:ind w:left="0" w:firstLine="709"/>
        <w:jc w:val="both"/>
        <w:rPr>
          <w:sz w:val="22"/>
          <w:szCs w:val="22"/>
        </w:rPr>
      </w:pPr>
      <w:r w:rsidRPr="000A3EC1">
        <w:rPr>
          <w:sz w:val="22"/>
          <w:szCs w:val="22"/>
        </w:rPr>
        <w:t>перечень приборов и инструментов контроля в соответствии с требованиями нормативных документов и табеля технической оснащенности, соответствующего видам выполняемых услуг по строительному контролю;</w:t>
      </w:r>
    </w:p>
    <w:p w:rsidR="00415901" w:rsidRPr="000A3EC1" w:rsidRDefault="00415901" w:rsidP="0076025A">
      <w:pPr>
        <w:pStyle w:val="afe"/>
        <w:widowControl w:val="0"/>
        <w:numPr>
          <w:ilvl w:val="0"/>
          <w:numId w:val="16"/>
        </w:numPr>
        <w:tabs>
          <w:tab w:val="left" w:pos="1134"/>
        </w:tabs>
        <w:spacing w:line="252" w:lineRule="auto"/>
        <w:ind w:left="0" w:firstLine="709"/>
        <w:jc w:val="both"/>
        <w:rPr>
          <w:sz w:val="22"/>
          <w:szCs w:val="22"/>
        </w:rPr>
      </w:pPr>
      <w:r w:rsidRPr="000A3EC1">
        <w:rPr>
          <w:sz w:val="22"/>
          <w:szCs w:val="22"/>
        </w:rPr>
        <w:t>перечень оборудования и материалов, подлежащих входному контролю, а также при необходимости требования к оборудованию и материалам, такие как:</w:t>
      </w:r>
    </w:p>
    <w:p w:rsidR="00415901" w:rsidRPr="000A3EC1" w:rsidRDefault="00415901" w:rsidP="0076025A">
      <w:pPr>
        <w:pStyle w:val="afe"/>
        <w:widowControl w:val="0"/>
        <w:numPr>
          <w:ilvl w:val="0"/>
          <w:numId w:val="17"/>
        </w:numPr>
        <w:tabs>
          <w:tab w:val="left" w:pos="1134"/>
        </w:tabs>
        <w:spacing w:line="252" w:lineRule="auto"/>
        <w:ind w:left="0" w:firstLine="709"/>
        <w:jc w:val="both"/>
        <w:rPr>
          <w:sz w:val="22"/>
          <w:szCs w:val="22"/>
        </w:rPr>
      </w:pPr>
      <w:r w:rsidRPr="000A3EC1">
        <w:rPr>
          <w:sz w:val="22"/>
          <w:szCs w:val="22"/>
        </w:rPr>
        <w:t>требования к обеспечению поставки на стройку оборудования комплектными блоками высокой заводской и монтажной готовности;</w:t>
      </w:r>
    </w:p>
    <w:p w:rsidR="00415901" w:rsidRPr="000A3EC1" w:rsidRDefault="00415901" w:rsidP="0076025A">
      <w:pPr>
        <w:pStyle w:val="afe"/>
        <w:widowControl w:val="0"/>
        <w:numPr>
          <w:ilvl w:val="0"/>
          <w:numId w:val="17"/>
        </w:numPr>
        <w:tabs>
          <w:tab w:val="left" w:pos="1134"/>
        </w:tabs>
        <w:spacing w:line="252" w:lineRule="auto"/>
        <w:ind w:left="0" w:firstLine="709"/>
        <w:jc w:val="both"/>
        <w:rPr>
          <w:sz w:val="22"/>
          <w:szCs w:val="22"/>
        </w:rPr>
      </w:pPr>
      <w:r w:rsidRPr="000A3EC1">
        <w:rPr>
          <w:sz w:val="22"/>
          <w:szCs w:val="22"/>
        </w:rPr>
        <w:t>требования к оборудованию, собираемому на месте монтажа, по проведению пусконаладочных работ и испытанию оборудования на месте эксплуатации;</w:t>
      </w:r>
    </w:p>
    <w:p w:rsidR="00415901" w:rsidRPr="000A3EC1" w:rsidRDefault="00415901" w:rsidP="0076025A">
      <w:pPr>
        <w:pStyle w:val="afe"/>
        <w:widowControl w:val="0"/>
        <w:numPr>
          <w:ilvl w:val="0"/>
          <w:numId w:val="17"/>
        </w:numPr>
        <w:tabs>
          <w:tab w:val="left" w:pos="1134"/>
        </w:tabs>
        <w:spacing w:line="252" w:lineRule="auto"/>
        <w:ind w:left="0" w:firstLine="709"/>
        <w:jc w:val="both"/>
        <w:rPr>
          <w:sz w:val="22"/>
          <w:szCs w:val="22"/>
        </w:rPr>
      </w:pPr>
      <w:r w:rsidRPr="000A3EC1">
        <w:rPr>
          <w:sz w:val="22"/>
          <w:szCs w:val="22"/>
        </w:rPr>
        <w:t>требования к монтажной оснастке оборудования (специальными монтажными приспособлениями, подъемными и захватывающими устройствами и другими приспособлениями, необходимыми для транспортировки, разгрузки и монтажа негабаритных и тяжеловесных блоков оборудования);</w:t>
      </w:r>
    </w:p>
    <w:p w:rsidR="00415901" w:rsidRPr="000A3EC1" w:rsidRDefault="00415901" w:rsidP="0076025A">
      <w:pPr>
        <w:pStyle w:val="afe"/>
        <w:widowControl w:val="0"/>
        <w:numPr>
          <w:ilvl w:val="0"/>
          <w:numId w:val="17"/>
        </w:numPr>
        <w:tabs>
          <w:tab w:val="left" w:pos="1134"/>
        </w:tabs>
        <w:spacing w:line="252" w:lineRule="auto"/>
        <w:ind w:left="0" w:firstLine="709"/>
        <w:jc w:val="both"/>
        <w:rPr>
          <w:sz w:val="22"/>
          <w:szCs w:val="22"/>
        </w:rPr>
      </w:pPr>
      <w:r w:rsidRPr="000A3EC1">
        <w:rPr>
          <w:sz w:val="22"/>
          <w:szCs w:val="22"/>
        </w:rPr>
        <w:t>требования к расконсервации поставляемого на монтажную площадку оборудования.</w:t>
      </w:r>
    </w:p>
    <w:p w:rsidR="00415901" w:rsidRPr="000A3EC1" w:rsidRDefault="00415901" w:rsidP="0076025A">
      <w:pPr>
        <w:pStyle w:val="afe"/>
        <w:widowControl w:val="0"/>
        <w:numPr>
          <w:ilvl w:val="0"/>
          <w:numId w:val="18"/>
        </w:numPr>
        <w:tabs>
          <w:tab w:val="left" w:pos="1134"/>
        </w:tabs>
        <w:spacing w:line="252" w:lineRule="auto"/>
        <w:ind w:left="0" w:firstLine="709"/>
        <w:jc w:val="both"/>
        <w:rPr>
          <w:sz w:val="22"/>
          <w:szCs w:val="22"/>
        </w:rPr>
      </w:pPr>
      <w:r w:rsidRPr="000A3EC1">
        <w:rPr>
          <w:sz w:val="22"/>
          <w:szCs w:val="22"/>
        </w:rPr>
        <w:t>перечень основных видов работ в технологической последовательности, определяющих полный цикл того или иного вида работ для ведения пооперационного контроля;</w:t>
      </w:r>
    </w:p>
    <w:p w:rsidR="00415901" w:rsidRPr="000A3EC1" w:rsidRDefault="00415901" w:rsidP="0076025A">
      <w:pPr>
        <w:pStyle w:val="afe"/>
        <w:widowControl w:val="0"/>
        <w:numPr>
          <w:ilvl w:val="0"/>
          <w:numId w:val="18"/>
        </w:numPr>
        <w:tabs>
          <w:tab w:val="left" w:pos="1134"/>
        </w:tabs>
        <w:spacing w:line="252" w:lineRule="auto"/>
        <w:ind w:left="0" w:firstLine="709"/>
        <w:jc w:val="both"/>
        <w:rPr>
          <w:sz w:val="22"/>
          <w:szCs w:val="22"/>
        </w:rPr>
      </w:pPr>
      <w:r w:rsidRPr="000A3EC1">
        <w:rPr>
          <w:sz w:val="22"/>
          <w:szCs w:val="22"/>
        </w:rPr>
        <w:t>перечни скрытых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415901" w:rsidRPr="000A3EC1" w:rsidRDefault="00415901" w:rsidP="0076025A">
      <w:pPr>
        <w:pStyle w:val="afe"/>
        <w:widowControl w:val="0"/>
        <w:numPr>
          <w:ilvl w:val="0"/>
          <w:numId w:val="18"/>
        </w:numPr>
        <w:tabs>
          <w:tab w:val="left" w:pos="1134"/>
        </w:tabs>
        <w:spacing w:line="252" w:lineRule="auto"/>
        <w:ind w:left="0" w:firstLine="709"/>
        <w:jc w:val="both"/>
        <w:rPr>
          <w:sz w:val="22"/>
          <w:szCs w:val="22"/>
        </w:rPr>
      </w:pPr>
      <w:r w:rsidRPr="000A3EC1">
        <w:rPr>
          <w:sz w:val="22"/>
          <w:szCs w:val="22"/>
        </w:rPr>
        <w:t>предписания собственников объектов инженерных коммуникаций и иных объектов, полученные при согласовании ПСД.</w:t>
      </w:r>
    </w:p>
    <w:p w:rsidR="00415901" w:rsidRPr="000A3EC1" w:rsidRDefault="00415901" w:rsidP="0076025A">
      <w:pPr>
        <w:pStyle w:val="afe"/>
        <w:widowControl w:val="0"/>
        <w:tabs>
          <w:tab w:val="left" w:pos="1134"/>
        </w:tabs>
        <w:spacing w:line="252" w:lineRule="auto"/>
        <w:ind w:left="0" w:firstLine="709"/>
        <w:jc w:val="both"/>
        <w:rPr>
          <w:sz w:val="22"/>
          <w:szCs w:val="22"/>
        </w:rPr>
      </w:pPr>
      <w:r w:rsidRPr="000A3EC1">
        <w:rPr>
          <w:sz w:val="22"/>
          <w:szCs w:val="22"/>
        </w:rPr>
        <w:t>5.</w:t>
      </w:r>
      <w:r w:rsidR="000A3EC1">
        <w:rPr>
          <w:sz w:val="22"/>
          <w:szCs w:val="22"/>
        </w:rPr>
        <w:t>9</w:t>
      </w:r>
      <w:r w:rsidRPr="000A3EC1">
        <w:rPr>
          <w:sz w:val="22"/>
          <w:szCs w:val="22"/>
        </w:rPr>
        <w:t xml:space="preserve">. </w:t>
      </w:r>
      <w:r w:rsidRPr="000A3EC1">
        <w:rPr>
          <w:rFonts w:eastAsia="Calibri"/>
          <w:sz w:val="22"/>
          <w:szCs w:val="22"/>
        </w:rPr>
        <w:t>Составить схемы границ предполагаемых к использованию земель или части земельного участка на кадастровом плане территории с указанием координат   характерных точек территории с использованием системы координат применяемой при ведении государственного кадастра недвижимости, границ смежных участков, границ ограниченных в ис</w:t>
      </w:r>
      <w:r w:rsidRPr="000A3EC1">
        <w:rPr>
          <w:rFonts w:eastAsia="Calibri"/>
          <w:sz w:val="22"/>
          <w:szCs w:val="22"/>
        </w:rPr>
        <w:softHyphen/>
        <w:t>пользовании частей земельных участков объектов недвижимости. Схемы расположения земельных участков должны быть составлены с учетом норм отвода земельных участков под объектами энерге</w:t>
      </w:r>
      <w:r w:rsidRPr="000A3EC1">
        <w:rPr>
          <w:rFonts w:eastAsia="Calibri"/>
          <w:sz w:val="22"/>
          <w:szCs w:val="22"/>
        </w:rPr>
        <w:softHyphen/>
        <w:t>тики. Выполнить расчет площадей земельных участков. Определить принадлежность земельных участков к той или иной категории земель по разрешен</w:t>
      </w:r>
      <w:r w:rsidRPr="000A3EC1">
        <w:rPr>
          <w:rFonts w:eastAsia="Calibri"/>
          <w:sz w:val="22"/>
          <w:szCs w:val="22"/>
        </w:rPr>
        <w:softHyphen/>
        <w:t xml:space="preserve">ному виду использования земельных участков в соответствии с требованиями законодательства РФ. Схему выполнить в соответствии с требованиями Приложения №1,2 к приказу Министерства экономического развития от 27 ноября 2014г. №762. </w:t>
      </w:r>
      <w:r w:rsidRPr="000A3EC1">
        <w:rPr>
          <w:color w:val="000000"/>
          <w:sz w:val="22"/>
          <w:szCs w:val="22"/>
        </w:rPr>
        <w:t>Оформить в установленном порядке Разрешение на использование земельного участка для размещения проектируемого объекта.</w:t>
      </w:r>
      <w:r w:rsidRPr="000A3EC1">
        <w:rPr>
          <w:sz w:val="22"/>
          <w:szCs w:val="22"/>
        </w:rPr>
        <w:t xml:space="preserve"> </w:t>
      </w:r>
    </w:p>
    <w:p w:rsidR="00415901" w:rsidRPr="000A3EC1" w:rsidRDefault="00415901" w:rsidP="0076025A">
      <w:pPr>
        <w:pStyle w:val="afe"/>
        <w:widowControl w:val="0"/>
        <w:tabs>
          <w:tab w:val="left" w:pos="1134"/>
        </w:tabs>
        <w:spacing w:line="252" w:lineRule="auto"/>
        <w:ind w:left="0" w:firstLine="709"/>
        <w:jc w:val="both"/>
        <w:rPr>
          <w:sz w:val="22"/>
          <w:szCs w:val="22"/>
        </w:rPr>
      </w:pPr>
      <w:r w:rsidRPr="000A3EC1">
        <w:rPr>
          <w:sz w:val="22"/>
          <w:szCs w:val="22"/>
        </w:rPr>
        <w:t>5.</w:t>
      </w:r>
      <w:r w:rsidR="000A3EC1">
        <w:rPr>
          <w:sz w:val="22"/>
          <w:szCs w:val="22"/>
        </w:rPr>
        <w:t>10</w:t>
      </w:r>
      <w:r w:rsidRPr="000A3EC1">
        <w:rPr>
          <w:sz w:val="22"/>
          <w:szCs w:val="22"/>
        </w:rPr>
        <w:t xml:space="preserve">. </w:t>
      </w:r>
      <w:r w:rsidR="00855837" w:rsidRPr="000A3EC1">
        <w:rPr>
          <w:sz w:val="22"/>
          <w:szCs w:val="22"/>
        </w:rPr>
        <w:t>Сметная документация в разделе «Смета на строительство объектов капитального строительства» должна быть выполнена базисно-индексным методом, локальные сметы составлены в базисном уровне цен 2001 года. Работы, расцененные по ФЕР и транспортные затраты выделить отдельными ЛСР. Работы по строительству КТП, ВЛ-10 кВ, ВЛ-0,4кВ учитывать отдельным сводным сметным расчетом в составе общей сводки затрат.</w:t>
      </w:r>
    </w:p>
    <w:p w:rsidR="00415901" w:rsidRPr="000A3EC1" w:rsidRDefault="00415901" w:rsidP="0076025A">
      <w:pPr>
        <w:pStyle w:val="32"/>
        <w:spacing w:line="252" w:lineRule="auto"/>
        <w:ind w:right="0" w:firstLine="709"/>
        <w:jc w:val="both"/>
        <w:rPr>
          <w:b w:val="0"/>
          <w:sz w:val="22"/>
          <w:szCs w:val="22"/>
        </w:rPr>
      </w:pPr>
      <w:r w:rsidRPr="000A3EC1">
        <w:rPr>
          <w:b w:val="0"/>
          <w:sz w:val="22"/>
          <w:szCs w:val="22"/>
        </w:rPr>
        <w:t>При подготовке сметной документации необходимо руководствоваться Р-МРСК-17-1279.0</w:t>
      </w:r>
      <w:r w:rsidR="00632269" w:rsidRPr="000A3EC1">
        <w:rPr>
          <w:b w:val="0"/>
          <w:sz w:val="22"/>
          <w:szCs w:val="22"/>
        </w:rPr>
        <w:t>4-19</w:t>
      </w:r>
      <w:r w:rsidRPr="000A3EC1">
        <w:rPr>
          <w:b w:val="0"/>
          <w:sz w:val="22"/>
          <w:szCs w:val="22"/>
        </w:rPr>
        <w:t xml:space="preserve"> Регламентом формирования сметной стоимости объектов нового строительства, расширения, реконструкции, технического перевооружения ПАО «МРСК Волги» в части, не противоречащей вышеуказанному требованию.</w:t>
      </w:r>
    </w:p>
    <w:p w:rsidR="00415901" w:rsidRPr="000A3EC1" w:rsidRDefault="00415901" w:rsidP="0076025A">
      <w:pPr>
        <w:widowControl w:val="0"/>
        <w:tabs>
          <w:tab w:val="left" w:pos="-4860"/>
          <w:tab w:val="left" w:pos="1560"/>
        </w:tabs>
        <w:spacing w:line="252" w:lineRule="auto"/>
        <w:ind w:firstLine="709"/>
        <w:jc w:val="both"/>
        <w:rPr>
          <w:sz w:val="22"/>
          <w:szCs w:val="22"/>
        </w:rPr>
      </w:pPr>
      <w:r w:rsidRPr="000A3EC1">
        <w:rPr>
          <w:sz w:val="22"/>
          <w:szCs w:val="22"/>
        </w:rPr>
        <w:t>5.</w:t>
      </w:r>
      <w:r w:rsidR="00656FD9" w:rsidRPr="000A3EC1">
        <w:rPr>
          <w:sz w:val="22"/>
          <w:szCs w:val="22"/>
        </w:rPr>
        <w:t>1</w:t>
      </w:r>
      <w:r w:rsidR="000A3EC1">
        <w:rPr>
          <w:sz w:val="22"/>
          <w:szCs w:val="22"/>
        </w:rPr>
        <w:t>1</w:t>
      </w:r>
      <w:r w:rsidRPr="000A3EC1">
        <w:rPr>
          <w:sz w:val="22"/>
          <w:szCs w:val="22"/>
        </w:rPr>
        <w:t>. При выполнении проектной документации учесть требования Положения о корпоративном стиле оформления производственных объектов ПАО «МРСК Волги» П-МРСК-74-040.**-**.</w:t>
      </w:r>
    </w:p>
    <w:p w:rsidR="00415901" w:rsidRPr="000A3EC1" w:rsidRDefault="00415901" w:rsidP="0076025A">
      <w:pPr>
        <w:widowControl w:val="0"/>
        <w:tabs>
          <w:tab w:val="left" w:pos="-4860"/>
          <w:tab w:val="left" w:pos="1560"/>
        </w:tabs>
        <w:spacing w:line="252" w:lineRule="auto"/>
        <w:ind w:firstLine="709"/>
        <w:jc w:val="both"/>
        <w:rPr>
          <w:sz w:val="22"/>
          <w:szCs w:val="22"/>
        </w:rPr>
      </w:pPr>
      <w:r w:rsidRPr="000A3EC1">
        <w:rPr>
          <w:sz w:val="22"/>
          <w:szCs w:val="22"/>
        </w:rPr>
        <w:t>5.1</w:t>
      </w:r>
      <w:r w:rsidR="000A3EC1">
        <w:rPr>
          <w:sz w:val="22"/>
          <w:szCs w:val="22"/>
        </w:rPr>
        <w:t>2</w:t>
      </w:r>
      <w:r w:rsidRPr="000A3EC1">
        <w:rPr>
          <w:sz w:val="22"/>
          <w:szCs w:val="22"/>
        </w:rPr>
        <w:t>. Разработка рабочей документации выполняется на основании проектной документации.</w:t>
      </w:r>
    </w:p>
    <w:p w:rsidR="00415901" w:rsidRPr="000A3EC1" w:rsidRDefault="00415901" w:rsidP="0076025A">
      <w:pPr>
        <w:spacing w:line="252" w:lineRule="auto"/>
        <w:ind w:firstLine="709"/>
        <w:jc w:val="both"/>
        <w:rPr>
          <w:sz w:val="22"/>
          <w:szCs w:val="22"/>
          <w:lang w:eastAsia="en-US"/>
        </w:rPr>
      </w:pPr>
      <w:r w:rsidRPr="000A3EC1">
        <w:rPr>
          <w:sz w:val="22"/>
          <w:szCs w:val="22"/>
          <w:lang w:eastAsia="en-US"/>
        </w:rPr>
        <w:t>5.1</w:t>
      </w:r>
      <w:r w:rsidR="000A3EC1">
        <w:rPr>
          <w:sz w:val="22"/>
          <w:szCs w:val="22"/>
          <w:lang w:eastAsia="en-US"/>
        </w:rPr>
        <w:t>2</w:t>
      </w:r>
      <w:r w:rsidRPr="000A3EC1">
        <w:rPr>
          <w:sz w:val="22"/>
          <w:szCs w:val="22"/>
          <w:lang w:eastAsia="en-US"/>
        </w:rPr>
        <w:t>.1.  В целях реализации в процессе реконструкции технических и технологических решений, принятых в проектной документации, определить и разработать комплект необходимой рабочей документации, содержащий все чертежи и технологические пояснения, необходимые для реконструкции объекта. В рабочей документации привести планы, разрезы,</w:t>
      </w:r>
      <w:r w:rsidRPr="000A3EC1">
        <w:rPr>
          <w:color w:val="0070C0"/>
          <w:sz w:val="22"/>
          <w:szCs w:val="22"/>
          <w:lang w:eastAsia="en-US"/>
        </w:rPr>
        <w:t xml:space="preserve"> </w:t>
      </w:r>
      <w:r w:rsidRPr="000A3EC1">
        <w:rPr>
          <w:sz w:val="22"/>
          <w:szCs w:val="22"/>
          <w:lang w:eastAsia="en-US"/>
        </w:rPr>
        <w:t>профили, схемы и др.; габаритные чертежи оборудования и элементов нетиповых строительных конструкций, необходимые для разработки деталировочных чертежей предприятиями-изготовителями конструкций; спецификации оборудования и необходимые для оформления заказов опросные листы; другую прилагаемую документацию, предусмотренную соответствующими нормативными документами.</w:t>
      </w:r>
    </w:p>
    <w:p w:rsidR="00415901" w:rsidRPr="000A3EC1" w:rsidRDefault="00415901" w:rsidP="0076025A">
      <w:pPr>
        <w:spacing w:line="252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0A3EC1">
        <w:rPr>
          <w:rFonts w:eastAsia="Calibri"/>
          <w:sz w:val="22"/>
          <w:szCs w:val="22"/>
        </w:rPr>
        <w:t>5.1</w:t>
      </w:r>
      <w:r w:rsidR="000A3EC1">
        <w:rPr>
          <w:rFonts w:eastAsia="Calibri"/>
          <w:sz w:val="22"/>
          <w:szCs w:val="22"/>
        </w:rPr>
        <w:t>2</w:t>
      </w:r>
      <w:r w:rsidRPr="000A3EC1">
        <w:rPr>
          <w:rFonts w:eastAsia="Calibri"/>
          <w:sz w:val="22"/>
          <w:szCs w:val="22"/>
        </w:rPr>
        <w:t xml:space="preserve">.2. Рабочая документация должна быть выполнена в объеме, необходимом для выполнения строительно-монтажных работ на проектируемом объекте. </w:t>
      </w:r>
    </w:p>
    <w:p w:rsidR="00415901" w:rsidRPr="000A3EC1" w:rsidRDefault="00415901" w:rsidP="0076025A">
      <w:pPr>
        <w:spacing w:line="252" w:lineRule="auto"/>
        <w:ind w:firstLine="709"/>
        <w:jc w:val="both"/>
        <w:rPr>
          <w:sz w:val="22"/>
          <w:szCs w:val="22"/>
          <w:lang w:eastAsia="en-US"/>
        </w:rPr>
      </w:pPr>
      <w:r w:rsidRPr="000A3EC1">
        <w:rPr>
          <w:sz w:val="22"/>
          <w:szCs w:val="22"/>
          <w:lang w:eastAsia="en-US"/>
        </w:rPr>
        <w:t>5.1</w:t>
      </w:r>
      <w:r w:rsidR="000A3EC1">
        <w:rPr>
          <w:sz w:val="22"/>
          <w:szCs w:val="22"/>
          <w:lang w:eastAsia="en-US"/>
        </w:rPr>
        <w:t>2</w:t>
      </w:r>
      <w:r w:rsidRPr="000A3EC1">
        <w:rPr>
          <w:sz w:val="22"/>
          <w:szCs w:val="22"/>
          <w:lang w:eastAsia="en-US"/>
        </w:rPr>
        <w:t>.3. Выполнить в составе рабочей документации отдельным томом техническую часть закупочной документации для закупки оборудования и материалов, а также спецификации оборудования и материалов.</w:t>
      </w:r>
    </w:p>
    <w:p w:rsidR="00415901" w:rsidRPr="000A3EC1" w:rsidRDefault="00415901" w:rsidP="0076025A">
      <w:pPr>
        <w:tabs>
          <w:tab w:val="num" w:pos="0"/>
        </w:tabs>
        <w:spacing w:line="252" w:lineRule="auto"/>
        <w:ind w:firstLine="709"/>
        <w:jc w:val="both"/>
        <w:rPr>
          <w:sz w:val="22"/>
          <w:szCs w:val="22"/>
        </w:rPr>
      </w:pPr>
      <w:r w:rsidRPr="000A3EC1">
        <w:rPr>
          <w:sz w:val="22"/>
          <w:szCs w:val="22"/>
        </w:rPr>
        <w:t>5.</w:t>
      </w:r>
      <w:r w:rsidR="00656FD9" w:rsidRPr="000A3EC1">
        <w:rPr>
          <w:sz w:val="22"/>
          <w:szCs w:val="22"/>
        </w:rPr>
        <w:t>1</w:t>
      </w:r>
      <w:r w:rsidR="000A3EC1">
        <w:rPr>
          <w:sz w:val="22"/>
          <w:szCs w:val="22"/>
        </w:rPr>
        <w:t>3</w:t>
      </w:r>
      <w:r w:rsidRPr="000A3EC1">
        <w:rPr>
          <w:sz w:val="22"/>
          <w:szCs w:val="22"/>
        </w:rPr>
        <w:t xml:space="preserve">. Подрядчик, не позднее </w:t>
      </w:r>
      <w:r w:rsidRPr="000A3EC1">
        <w:rPr>
          <w:b/>
          <w:sz w:val="22"/>
          <w:szCs w:val="22"/>
        </w:rPr>
        <w:t>7</w:t>
      </w:r>
      <w:r w:rsidRPr="000A3EC1">
        <w:rPr>
          <w:sz w:val="22"/>
          <w:szCs w:val="22"/>
        </w:rPr>
        <w:t xml:space="preserve"> </w:t>
      </w:r>
      <w:r w:rsidRPr="000A3EC1">
        <w:rPr>
          <w:b/>
          <w:sz w:val="22"/>
          <w:szCs w:val="22"/>
        </w:rPr>
        <w:t>рабочих дней</w:t>
      </w:r>
      <w:r w:rsidRPr="000A3EC1">
        <w:rPr>
          <w:sz w:val="22"/>
          <w:szCs w:val="22"/>
        </w:rPr>
        <w:t xml:space="preserve"> до срока окончания работ, указанного в п.9.2. настоящего задания на проектирование, предоставляет Заказчику проектную и рабочую документацию в полном объеме (включая обосновывающие расчеты) в 1 экземпляре на бумажном носителе, </w:t>
      </w:r>
      <w:r w:rsidRPr="000A3EC1">
        <w:rPr>
          <w:color w:val="000000"/>
          <w:sz w:val="22"/>
          <w:szCs w:val="22"/>
        </w:rPr>
        <w:t xml:space="preserve">оформленное в установленном порядке Разрешение на использование земельного участка для размещения проектируемого объекта, </w:t>
      </w:r>
      <w:r w:rsidRPr="000A3EC1">
        <w:rPr>
          <w:sz w:val="22"/>
          <w:szCs w:val="22"/>
        </w:rPr>
        <w:t>отчет по результатам инженерных изысканий, схемы границ предполагаемых к использованию земель или части земельного участка на кадастровом плане территории</w:t>
      </w:r>
      <w:r w:rsidRPr="000A3EC1">
        <w:rPr>
          <w:color w:val="000000"/>
          <w:sz w:val="22"/>
          <w:szCs w:val="22"/>
        </w:rPr>
        <w:t xml:space="preserve"> </w:t>
      </w:r>
      <w:r w:rsidRPr="000A3EC1">
        <w:rPr>
          <w:sz w:val="22"/>
          <w:szCs w:val="22"/>
        </w:rPr>
        <w:t>в 1 экземпляре на бумажном носителе и всю документацию в одном экземпляре в электронном виде на CD или DVD, при этом текстовую и графическую информацию представить в стандартных форматах MS Office, Acrobat Reader, AutoCAD. Указанную документацию представить в Правобережное ПО филиала ПАО «МРСК Волги» - «Саратовские РС» для рассмотрения и согласования заинтересованными службами Правобережного ПО и оформления заключения внутренней экспертизы Заказчика. Не допускается передача документации в формате Acrobat Reader с пофайловым разделением страниц.</w:t>
      </w:r>
    </w:p>
    <w:p w:rsidR="00415901" w:rsidRPr="000A3EC1" w:rsidRDefault="00415901" w:rsidP="0076025A">
      <w:pPr>
        <w:pStyle w:val="32"/>
        <w:spacing w:line="252" w:lineRule="auto"/>
        <w:ind w:right="0" w:firstLine="709"/>
        <w:jc w:val="both"/>
        <w:rPr>
          <w:b w:val="0"/>
          <w:sz w:val="22"/>
          <w:szCs w:val="22"/>
        </w:rPr>
      </w:pPr>
      <w:r w:rsidRPr="000A3EC1">
        <w:rPr>
          <w:b w:val="0"/>
          <w:sz w:val="22"/>
          <w:szCs w:val="22"/>
        </w:rPr>
        <w:t>5.1</w:t>
      </w:r>
      <w:r w:rsidR="000A3EC1">
        <w:rPr>
          <w:b w:val="0"/>
          <w:sz w:val="22"/>
          <w:szCs w:val="22"/>
        </w:rPr>
        <w:t>4</w:t>
      </w:r>
      <w:r w:rsidRPr="000A3EC1">
        <w:rPr>
          <w:b w:val="0"/>
          <w:sz w:val="22"/>
          <w:szCs w:val="22"/>
        </w:rPr>
        <w:t>. Подрядчик, не позднее</w:t>
      </w:r>
      <w:r w:rsidRPr="000A3EC1">
        <w:rPr>
          <w:b w:val="0"/>
          <w:color w:val="FF0000"/>
          <w:sz w:val="22"/>
          <w:szCs w:val="22"/>
        </w:rPr>
        <w:t xml:space="preserve"> </w:t>
      </w:r>
      <w:r w:rsidRPr="000A3EC1">
        <w:rPr>
          <w:sz w:val="22"/>
          <w:szCs w:val="22"/>
        </w:rPr>
        <w:t>3 рабочих дней</w:t>
      </w:r>
      <w:r w:rsidRPr="000A3EC1">
        <w:rPr>
          <w:b w:val="0"/>
          <w:sz w:val="22"/>
          <w:szCs w:val="22"/>
        </w:rPr>
        <w:t xml:space="preserve"> до срока окончания работ, указанного в п.9.2 настоящего задания на проектирование, после получения положительного заключения внутренней экспертизы Заказчика, предоставляет Заказчику проектную и рабочую документацию в полном объеме (включая обосновывающие расчеты) в четырех экземплярах на бумажном носителе, </w:t>
      </w:r>
      <w:r w:rsidRPr="000A3EC1">
        <w:rPr>
          <w:b w:val="0"/>
          <w:color w:val="000000"/>
          <w:sz w:val="22"/>
          <w:szCs w:val="22"/>
        </w:rPr>
        <w:t xml:space="preserve">оформленное в установленном порядке Разрешение на использование земельного участка для размещения проектируемого объекта, </w:t>
      </w:r>
      <w:r w:rsidRPr="000A3EC1">
        <w:rPr>
          <w:b w:val="0"/>
          <w:sz w:val="22"/>
          <w:szCs w:val="22"/>
        </w:rPr>
        <w:t>отчет по результатам инженерных изысканий в двух экземплярах, схемы границ предполагаемых к использованию земель или части земельного участка на кадастровом плане территории на бумажном носителе и всю документацию в одном экземпляре в электронном виде на CD или DVD, при этом текстовую и графическую информацию представить в стандартных форматах  MS Office, Acrobat Reader, AutoCAD, а сметную документацию в формате  Гранд-Смета (формат xml) и MS Excel для утверждения руководством Правобережного ПО.  Не допускается передача документации в формате Acrobat Reader с пофайловым разделением страниц.</w:t>
      </w:r>
    </w:p>
    <w:p w:rsidR="00840FC3" w:rsidRPr="000A3EC1" w:rsidRDefault="00840FC3" w:rsidP="0076025A">
      <w:pPr>
        <w:tabs>
          <w:tab w:val="num" w:pos="0"/>
          <w:tab w:val="left" w:pos="993"/>
        </w:tabs>
        <w:spacing w:line="252" w:lineRule="auto"/>
        <w:ind w:firstLine="709"/>
        <w:jc w:val="both"/>
        <w:rPr>
          <w:sz w:val="22"/>
          <w:szCs w:val="22"/>
        </w:rPr>
      </w:pPr>
    </w:p>
    <w:p w:rsidR="00840FC3" w:rsidRPr="000A3EC1" w:rsidRDefault="00840FC3" w:rsidP="0076025A">
      <w:pPr>
        <w:tabs>
          <w:tab w:val="left" w:pos="1134"/>
        </w:tabs>
        <w:spacing w:line="252" w:lineRule="auto"/>
        <w:ind w:firstLine="709"/>
        <w:jc w:val="both"/>
        <w:rPr>
          <w:sz w:val="22"/>
          <w:szCs w:val="22"/>
        </w:rPr>
      </w:pPr>
      <w:r w:rsidRPr="000A3EC1">
        <w:rPr>
          <w:b/>
          <w:bCs/>
          <w:sz w:val="22"/>
          <w:szCs w:val="22"/>
        </w:rPr>
        <w:t>6. Особые условия.</w:t>
      </w:r>
    </w:p>
    <w:p w:rsidR="00553843" w:rsidRPr="00C675CE" w:rsidRDefault="00553843" w:rsidP="0055384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pacing w:val="-2"/>
          <w:sz w:val="22"/>
          <w:szCs w:val="22"/>
        </w:rPr>
      </w:pPr>
      <w:r w:rsidRPr="00C675CE">
        <w:rPr>
          <w:spacing w:val="-2"/>
          <w:sz w:val="22"/>
          <w:szCs w:val="22"/>
        </w:rPr>
        <w:t>Оформление текстовых и графических материалов, входящих в состав проектной документации, выполнить в соответствии с приказом Минрегиона России от 02.04.2009 № 108 «</w:t>
      </w:r>
      <w:r w:rsidRPr="00C675CE">
        <w:rPr>
          <w:sz w:val="22"/>
          <w:szCs w:val="22"/>
        </w:rPr>
        <w:t>Об утверждении правил выполнения и оформления текстовых и графических материалов, входящих в состав проектной и рабочей документации</w:t>
      </w:r>
      <w:r w:rsidRPr="00C675CE">
        <w:rPr>
          <w:spacing w:val="-2"/>
          <w:sz w:val="22"/>
          <w:szCs w:val="22"/>
        </w:rPr>
        <w:t>».</w:t>
      </w:r>
    </w:p>
    <w:p w:rsidR="00553843" w:rsidRPr="00C675CE" w:rsidRDefault="00553843" w:rsidP="0055384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pacing w:val="4"/>
          <w:sz w:val="22"/>
          <w:szCs w:val="22"/>
        </w:rPr>
      </w:pPr>
      <w:r w:rsidRPr="00C675CE">
        <w:rPr>
          <w:spacing w:val="-2"/>
          <w:sz w:val="22"/>
          <w:szCs w:val="22"/>
        </w:rPr>
        <w:t>Графические материалы проектных решений, связанные с размещением проектируемого объекта (в том числе чертежи</w:t>
      </w:r>
      <w:r w:rsidRPr="00C675CE">
        <w:rPr>
          <w:sz w:val="22"/>
          <w:szCs w:val="22"/>
        </w:rPr>
        <w:t xml:space="preserve">, содержащие первичное и вторичное оборудование, проектируемое по данному ЗП; план заходов существующих и проектируемых ЛЭП на ПС/ТП; планы трасс ЛЭП, содержащие первичное и вторичное оборудование, проектируемое по данному ЗП, с указанием границ собственников; планы и профили пересечений ВЛ с наземными и подземными коммуникациями; границы особо охраняемых природных территорий, лесопарковых зон, </w:t>
      </w:r>
      <w:r w:rsidRPr="00C675CE">
        <w:rPr>
          <w:spacing w:val="-2"/>
          <w:sz w:val="22"/>
          <w:szCs w:val="22"/>
        </w:rPr>
        <w:t xml:space="preserve">межевые, кадастровые планы территорий с нанесенными полосами отвода земель, границами охранных и санитарно-защитных зон, проектируемые дороги и маршруты для доставки крупногабаритного груза, чертежи коммуникаций, поэтажные планы и др.), выполнить в электронном виде в местной системе координат, Балтийской системе высот, в масштабе, соответствующем нормативным требованиям, в формате *.dwg, файлов, совместимых с программой </w:t>
      </w:r>
      <w:r w:rsidRPr="00C675CE">
        <w:rPr>
          <w:spacing w:val="-2"/>
          <w:sz w:val="22"/>
          <w:szCs w:val="22"/>
          <w:lang w:val="en-US"/>
        </w:rPr>
        <w:t>AutoCAD</w:t>
      </w:r>
      <w:r w:rsidRPr="00C675CE">
        <w:rPr>
          <w:spacing w:val="-2"/>
          <w:sz w:val="22"/>
          <w:szCs w:val="22"/>
        </w:rPr>
        <w:t xml:space="preserve"> </w:t>
      </w:r>
      <w:r w:rsidRPr="00C675CE">
        <w:rPr>
          <w:spacing w:val="-2"/>
          <w:sz w:val="22"/>
          <w:szCs w:val="22"/>
          <w:lang w:val="en-US"/>
        </w:rPr>
        <w:t>Map</w:t>
      </w:r>
      <w:r w:rsidRPr="00C675CE">
        <w:rPr>
          <w:spacing w:val="-2"/>
          <w:sz w:val="22"/>
          <w:szCs w:val="22"/>
        </w:rPr>
        <w:t xml:space="preserve"> 3</w:t>
      </w:r>
      <w:r w:rsidRPr="00C675CE">
        <w:rPr>
          <w:spacing w:val="-2"/>
          <w:sz w:val="22"/>
          <w:szCs w:val="22"/>
          <w:lang w:val="en-US"/>
        </w:rPr>
        <w:t>D</w:t>
      </w:r>
      <w:r w:rsidRPr="00C675CE">
        <w:rPr>
          <w:spacing w:val="-2"/>
          <w:sz w:val="22"/>
          <w:szCs w:val="22"/>
        </w:rPr>
        <w:t xml:space="preserve">, а также *.dxf (или ином корпоративном стандарте); текстовые материалы по отводу земельных участков выполнить в электронном виде в программах </w:t>
      </w:r>
      <w:r w:rsidRPr="00C675CE">
        <w:rPr>
          <w:spacing w:val="-2"/>
          <w:sz w:val="22"/>
          <w:szCs w:val="22"/>
          <w:lang w:val="en-US"/>
        </w:rPr>
        <w:t>MS</w:t>
      </w:r>
      <w:r w:rsidRPr="00C675CE">
        <w:rPr>
          <w:spacing w:val="-2"/>
          <w:sz w:val="22"/>
          <w:szCs w:val="22"/>
        </w:rPr>
        <w:t xml:space="preserve"> Word, Excel. </w:t>
      </w:r>
      <w:r w:rsidRPr="00C675CE">
        <w:rPr>
          <w:spacing w:val="4"/>
          <w:sz w:val="22"/>
          <w:szCs w:val="22"/>
        </w:rPr>
        <w:t xml:space="preserve">Проектная и иная документация (с указанием даты внесения изменений), оформленная в установленном порядке (в том числе и с официальными подписями), должна быть представлена в формате </w:t>
      </w:r>
      <w:r w:rsidRPr="00C675CE">
        <w:rPr>
          <w:spacing w:val="4"/>
          <w:sz w:val="22"/>
          <w:szCs w:val="22"/>
          <w:lang w:val="en-US"/>
        </w:rPr>
        <w:t>Adobe</w:t>
      </w:r>
      <w:r w:rsidRPr="00C675CE">
        <w:rPr>
          <w:spacing w:val="4"/>
          <w:sz w:val="22"/>
          <w:szCs w:val="22"/>
        </w:rPr>
        <w:t xml:space="preserve"> </w:t>
      </w:r>
      <w:r w:rsidRPr="00C675CE">
        <w:rPr>
          <w:spacing w:val="4"/>
          <w:sz w:val="22"/>
          <w:szCs w:val="22"/>
          <w:lang w:val="en-US"/>
        </w:rPr>
        <w:t>Acrobat</w:t>
      </w:r>
      <w:r w:rsidRPr="00C675CE">
        <w:rPr>
          <w:spacing w:val="4"/>
          <w:sz w:val="22"/>
          <w:szCs w:val="22"/>
        </w:rPr>
        <w:t>.</w:t>
      </w:r>
    </w:p>
    <w:p w:rsidR="00553843" w:rsidRPr="00C675CE" w:rsidRDefault="00553843" w:rsidP="0055384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pacing w:val="4"/>
          <w:sz w:val="22"/>
          <w:szCs w:val="22"/>
        </w:rPr>
      </w:pPr>
      <w:r w:rsidRPr="00C675CE">
        <w:rPr>
          <w:spacing w:val="4"/>
          <w:sz w:val="22"/>
          <w:szCs w:val="22"/>
        </w:rPr>
        <w:t xml:space="preserve">Не допускается передача документации в </w:t>
      </w:r>
      <w:r w:rsidRPr="00C675CE">
        <w:rPr>
          <w:sz w:val="22"/>
          <w:szCs w:val="22"/>
        </w:rPr>
        <w:t>формате</w:t>
      </w:r>
      <w:r w:rsidRPr="00C675CE">
        <w:rPr>
          <w:spacing w:val="4"/>
          <w:sz w:val="22"/>
          <w:szCs w:val="22"/>
        </w:rPr>
        <w:t xml:space="preserve"> </w:t>
      </w:r>
      <w:r w:rsidRPr="00C675CE">
        <w:rPr>
          <w:spacing w:val="4"/>
          <w:sz w:val="22"/>
          <w:szCs w:val="22"/>
          <w:lang w:val="en-US"/>
        </w:rPr>
        <w:t>Adobe</w:t>
      </w:r>
      <w:r w:rsidRPr="00C675CE">
        <w:rPr>
          <w:spacing w:val="4"/>
          <w:sz w:val="22"/>
          <w:szCs w:val="22"/>
        </w:rPr>
        <w:t xml:space="preserve"> </w:t>
      </w:r>
      <w:r w:rsidRPr="00C675CE">
        <w:rPr>
          <w:spacing w:val="4"/>
          <w:sz w:val="22"/>
          <w:szCs w:val="22"/>
          <w:lang w:val="en-US"/>
        </w:rPr>
        <w:t>Acrobat</w:t>
      </w:r>
      <w:r w:rsidRPr="00C675CE">
        <w:rPr>
          <w:spacing w:val="4"/>
          <w:sz w:val="22"/>
          <w:szCs w:val="22"/>
        </w:rPr>
        <w:t xml:space="preserve"> с пофайловым разделением страниц.</w:t>
      </w:r>
    </w:p>
    <w:p w:rsidR="00553843" w:rsidRPr="00C675CE" w:rsidRDefault="00553843" w:rsidP="0055384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pacing w:val="-2"/>
          <w:sz w:val="22"/>
          <w:szCs w:val="22"/>
        </w:rPr>
      </w:pPr>
      <w:r w:rsidRPr="00C675CE">
        <w:rPr>
          <w:spacing w:val="-2"/>
          <w:sz w:val="22"/>
          <w:szCs w:val="22"/>
        </w:rPr>
        <w:t>В проектной документации должны использоваться диспетчерские наименования объектов.</w:t>
      </w:r>
    </w:p>
    <w:p w:rsidR="00553843" w:rsidRPr="00C675CE" w:rsidRDefault="00553843" w:rsidP="00553843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C675CE">
        <w:rPr>
          <w:sz w:val="22"/>
          <w:szCs w:val="22"/>
        </w:rPr>
        <w:t>6.2 При направлении откорректированных материалов ПД разработчиком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</w:t>
      </w:r>
    </w:p>
    <w:p w:rsidR="00553843" w:rsidRPr="00C675CE" w:rsidRDefault="00553843" w:rsidP="00553843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C675CE">
        <w:rPr>
          <w:sz w:val="22"/>
          <w:szCs w:val="22"/>
        </w:rPr>
        <w:t>6.3 Разработанная проектная и рабочая документация, отчет по результатам инженерных изысканий</w:t>
      </w:r>
      <w:r>
        <w:rPr>
          <w:sz w:val="22"/>
          <w:szCs w:val="22"/>
        </w:rPr>
        <w:t>,</w:t>
      </w:r>
      <w:r w:rsidRPr="00C675CE">
        <w:rPr>
          <w:sz w:val="22"/>
          <w:szCs w:val="22"/>
        </w:rPr>
        <w:t xml:space="preserve"> являются собственностью Заказчика и передача их третьим лицам</w:t>
      </w:r>
      <w:r>
        <w:rPr>
          <w:sz w:val="22"/>
          <w:szCs w:val="22"/>
        </w:rPr>
        <w:t>,</w:t>
      </w:r>
      <w:r w:rsidRPr="00C675CE">
        <w:rPr>
          <w:sz w:val="22"/>
          <w:szCs w:val="22"/>
        </w:rPr>
        <w:t xml:space="preserve"> без его согласия запрещается.</w:t>
      </w:r>
    </w:p>
    <w:p w:rsidR="00553843" w:rsidRPr="00C675CE" w:rsidRDefault="00553843" w:rsidP="00553843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C675CE">
        <w:rPr>
          <w:sz w:val="22"/>
          <w:szCs w:val="22"/>
        </w:rPr>
        <w:t xml:space="preserve">6.4 </w:t>
      </w:r>
      <w:r w:rsidRPr="00C675CE">
        <w:rPr>
          <w:sz w:val="22"/>
          <w:szCs w:val="22"/>
        </w:rPr>
        <w:tab/>
        <w:t>Проектная организация обеспечивает:</w:t>
      </w:r>
    </w:p>
    <w:p w:rsidR="00553843" w:rsidRPr="00C675CE" w:rsidRDefault="00553843" w:rsidP="00553843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C675CE">
        <w:rPr>
          <w:sz w:val="22"/>
          <w:szCs w:val="22"/>
        </w:rPr>
        <w:t>– получение всех необходимых положительных согласований и заключений, в том числе, но не ограничиваясь: эксплуатирующих организаций и органов местного самоуправления;</w:t>
      </w:r>
    </w:p>
    <w:p w:rsidR="00553843" w:rsidRPr="00C675CE" w:rsidRDefault="00553843" w:rsidP="00553843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C675CE">
        <w:rPr>
          <w:sz w:val="22"/>
          <w:szCs w:val="22"/>
        </w:rPr>
        <w:t>–</w:t>
      </w:r>
      <w:r w:rsidRPr="00C675CE">
        <w:rPr>
          <w:sz w:val="22"/>
          <w:szCs w:val="22"/>
        </w:rPr>
        <w:tab/>
        <w:t>внесение соответствующих изменений (с согласованием с Заказчиком) в документацию в соответствии с замечаниями, либо эффективно оспаривает эти замечания.</w:t>
      </w:r>
    </w:p>
    <w:p w:rsidR="00553843" w:rsidRPr="00C675CE" w:rsidRDefault="00553843" w:rsidP="00553843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C675CE">
        <w:rPr>
          <w:sz w:val="22"/>
          <w:szCs w:val="22"/>
        </w:rPr>
        <w:t>6.5 При необходимости, по запросу проектной организации, выполняющей разработку проектной документации, Заказчик предоставляет доверенность на получение технических условий или сбор исходных данных и иных документов, необходимых для выполнения проектных работ и работ по выбору и утверждению трассы (площадки строительства).</w:t>
      </w:r>
    </w:p>
    <w:p w:rsidR="00553843" w:rsidRPr="00C675CE" w:rsidRDefault="00553843" w:rsidP="00553843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C675CE">
        <w:rPr>
          <w:sz w:val="22"/>
          <w:szCs w:val="22"/>
        </w:rPr>
        <w:t>6.6 В целях проведения проектно-изыскательских работ проектная организация обеспечивает оформление и получение правоустанавливающих документов на земельные (лесные) участки (при необходимости).</w:t>
      </w:r>
    </w:p>
    <w:p w:rsidR="00553843" w:rsidRPr="00C675CE" w:rsidRDefault="00553843" w:rsidP="00553843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C675CE">
        <w:rPr>
          <w:sz w:val="22"/>
          <w:szCs w:val="22"/>
        </w:rPr>
        <w:t>6.7 При разработке проектной и рабочей документации необходимо применять материалы и оборудование, соответствующие Российским стандартам, сертифицированные в установленном порядке.</w:t>
      </w:r>
    </w:p>
    <w:p w:rsidR="00553843" w:rsidRPr="00C675CE" w:rsidRDefault="00553843" w:rsidP="00553843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C675CE">
        <w:rPr>
          <w:sz w:val="22"/>
          <w:szCs w:val="22"/>
        </w:rPr>
        <w:t>Технические решения проектной и рабочей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«Россети»,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оборудования, материалов и систем для контроля его соответствия заявленным характеристикам и предъявляемым техническим требованиям в соответствии с Пор-МРСК-ВНД-222.**-** «Порядок проведения аттестации оборудования, материалов и систем в электросетевом комплексе на электросетевых объектах ДЗО ПАО «Россети».</w:t>
      </w:r>
    </w:p>
    <w:p w:rsidR="00553843" w:rsidRPr="00C675CE" w:rsidRDefault="00553843" w:rsidP="00553843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C675CE">
        <w:rPr>
          <w:sz w:val="22"/>
          <w:szCs w:val="22"/>
        </w:rPr>
        <w:t>6.8 При формировании проектных решений минимизировать использование импортного оборудования и материалов, стоимость которых зависит от валютных курсов, в случае применения импортного оборудования предоставить соответствующее обоснование. Выполнить сравнительный анализ технико-экономических показателей предлагаемого к применению импортного оборудования и отечественных аналогов (показатели производительности, показатели качества, показатели потребления ресурсов, показатели надежности и режима обслуживания и т.д.).</w:t>
      </w:r>
    </w:p>
    <w:p w:rsidR="00553843" w:rsidRPr="00C675CE" w:rsidRDefault="00553843" w:rsidP="00553843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C675CE">
        <w:rPr>
          <w:sz w:val="22"/>
          <w:szCs w:val="22"/>
        </w:rPr>
        <w:t>6.9 Проектная организация выполняет весь комплекс работ, в том числе связанных с получением исходно-разрешительной документации для проектирования:</w:t>
      </w:r>
    </w:p>
    <w:p w:rsidR="00553843" w:rsidRPr="00C675CE" w:rsidRDefault="00553843" w:rsidP="00553843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C675CE">
        <w:rPr>
          <w:sz w:val="22"/>
          <w:szCs w:val="22"/>
        </w:rPr>
        <w:t>­ проводит мероприятия по изменению границ лесопарковых зон достаточных и необходимых в соответствии с действующим законодательством РФ (при необходимости);</w:t>
      </w:r>
    </w:p>
    <w:p w:rsidR="00553843" w:rsidRPr="00C675CE" w:rsidRDefault="00553843" w:rsidP="00553843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C675CE">
        <w:rPr>
          <w:sz w:val="22"/>
          <w:szCs w:val="22"/>
        </w:rPr>
        <w:t>-подготовить в электронной форме и на бумажном носителе текстовое и графическое описание местоположения границ охранной зоны объекта капитального строительства в соответствии с требованиями Постановления Правительства РФ от 24.02.2009 N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зон»), приказа Ростехнадзора от 17.01.2013 N 9 «Об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хозяйства», согласовать описание местоположения границ охранной зоны объекта капитального строительства с Заказчиком, направить соответствующие документы в орган Ростехнадзора для получения решения о согласовании границ охранной зоны, обеспечить внесение данных о границах охранной зоны в ЕГРН, предоставить Заказчику сведения об учетном номере охранной зоны.</w:t>
      </w:r>
    </w:p>
    <w:p w:rsidR="00553843" w:rsidRPr="00C675CE" w:rsidRDefault="00553843" w:rsidP="00553843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C675CE">
        <w:rPr>
          <w:sz w:val="22"/>
          <w:szCs w:val="22"/>
        </w:rPr>
        <w:t>6.10 Применяемое при проектировании силовое оборудование, устройства РЗА, АСУ ТП и связи, АИИС КУЭ/СУЭ РРЭ, АСДТУ, систем диагностики должны быть согласованы производителями оборудования и устройств в письменном виде с последующим предоставлением Заказчику на предмет возможности реализации принятых технических решений, совместимости отдельных составных частей оборудования и устройств, соответствия выполняемых функции устройств их назначениям.</w:t>
      </w:r>
    </w:p>
    <w:p w:rsidR="00553843" w:rsidRPr="00C675CE" w:rsidRDefault="00553843" w:rsidP="00553843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C675CE">
        <w:rPr>
          <w:sz w:val="22"/>
          <w:szCs w:val="22"/>
        </w:rPr>
        <w:t>6.11 Технические решения проектной (рабочей) документации в части первичного (силового) оборудования, строительных конструкций, зданий и сооружений, должны учитывать наличие конструкций или устройств (съемных или стационарных) для безопасного выполнения работ на высоте в соответствии с «Правилами по охране труда при работе на высоте» (утверждены приказом Министерства труда и социальной защиты РФ от 16.11.2020г. №782н г. Москва).</w:t>
      </w:r>
    </w:p>
    <w:p w:rsidR="00553843" w:rsidRPr="00C675CE" w:rsidRDefault="00553843" w:rsidP="00553843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</w:p>
    <w:p w:rsidR="00415901" w:rsidRPr="000A3EC1" w:rsidRDefault="00415901" w:rsidP="0076025A">
      <w:pPr>
        <w:tabs>
          <w:tab w:val="left" w:pos="993"/>
        </w:tabs>
        <w:spacing w:line="252" w:lineRule="auto"/>
        <w:ind w:firstLine="709"/>
        <w:jc w:val="both"/>
        <w:rPr>
          <w:sz w:val="22"/>
          <w:szCs w:val="22"/>
        </w:rPr>
      </w:pPr>
    </w:p>
    <w:p w:rsidR="00840FC3" w:rsidRPr="000A3EC1" w:rsidRDefault="00840FC3" w:rsidP="0076025A">
      <w:pPr>
        <w:tabs>
          <w:tab w:val="left" w:pos="993"/>
        </w:tabs>
        <w:spacing w:line="252" w:lineRule="auto"/>
        <w:ind w:firstLine="709"/>
        <w:jc w:val="both"/>
        <w:rPr>
          <w:sz w:val="22"/>
          <w:szCs w:val="22"/>
        </w:rPr>
      </w:pPr>
      <w:r w:rsidRPr="000A3EC1">
        <w:rPr>
          <w:b/>
          <w:bCs/>
          <w:sz w:val="22"/>
          <w:szCs w:val="22"/>
        </w:rPr>
        <w:t>7. Выделение этапов строительства.</w:t>
      </w:r>
    </w:p>
    <w:p w:rsidR="00840FC3" w:rsidRPr="000A3EC1" w:rsidRDefault="00553843" w:rsidP="0076025A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252" w:lineRule="auto"/>
        <w:ind w:firstLine="709"/>
        <w:jc w:val="both"/>
        <w:rPr>
          <w:sz w:val="22"/>
          <w:szCs w:val="22"/>
        </w:rPr>
      </w:pPr>
      <w:r w:rsidRPr="00C675CE">
        <w:rPr>
          <w:bCs/>
          <w:snapToGrid w:val="0"/>
          <w:sz w:val="22"/>
          <w:szCs w:val="22"/>
        </w:rPr>
        <w:t>Выделение пусковых комплексов не требуется</w:t>
      </w:r>
      <w:r w:rsidR="00840FC3" w:rsidRPr="000A3EC1">
        <w:rPr>
          <w:sz w:val="22"/>
          <w:szCs w:val="22"/>
        </w:rPr>
        <w:t>.</w:t>
      </w:r>
    </w:p>
    <w:p w:rsidR="00840FC3" w:rsidRPr="000A3EC1" w:rsidRDefault="00840FC3" w:rsidP="0076025A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252" w:lineRule="auto"/>
        <w:ind w:firstLine="709"/>
        <w:jc w:val="both"/>
        <w:rPr>
          <w:sz w:val="22"/>
          <w:szCs w:val="22"/>
        </w:rPr>
      </w:pPr>
    </w:p>
    <w:p w:rsidR="00840FC3" w:rsidRPr="000A3EC1" w:rsidRDefault="00840FC3" w:rsidP="0076025A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252" w:lineRule="auto"/>
        <w:ind w:firstLine="709"/>
        <w:jc w:val="both"/>
        <w:rPr>
          <w:b/>
          <w:color w:val="000000"/>
          <w:sz w:val="22"/>
          <w:szCs w:val="22"/>
        </w:rPr>
      </w:pPr>
      <w:r w:rsidRPr="000A3EC1">
        <w:rPr>
          <w:b/>
          <w:color w:val="000000"/>
          <w:sz w:val="22"/>
          <w:szCs w:val="22"/>
        </w:rPr>
        <w:t>8. Начало и окончание строительства объекта</w:t>
      </w:r>
    </w:p>
    <w:p w:rsidR="00840FC3" w:rsidRPr="000A3EC1" w:rsidRDefault="00840FC3" w:rsidP="0076025A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252" w:lineRule="auto"/>
        <w:ind w:firstLine="709"/>
        <w:rPr>
          <w:color w:val="000000"/>
          <w:sz w:val="22"/>
          <w:szCs w:val="22"/>
        </w:rPr>
      </w:pPr>
      <w:r w:rsidRPr="000A3EC1">
        <w:rPr>
          <w:color w:val="000000"/>
          <w:sz w:val="22"/>
          <w:szCs w:val="22"/>
        </w:rPr>
        <w:t>Начало строительства – 20</w:t>
      </w:r>
      <w:r w:rsidR="00B67DF5">
        <w:rPr>
          <w:color w:val="000000"/>
          <w:sz w:val="22"/>
          <w:szCs w:val="22"/>
        </w:rPr>
        <w:t>23</w:t>
      </w:r>
      <w:r w:rsidRPr="000A3EC1">
        <w:rPr>
          <w:color w:val="000000"/>
          <w:sz w:val="22"/>
          <w:szCs w:val="22"/>
        </w:rPr>
        <w:t xml:space="preserve"> г. </w:t>
      </w:r>
    </w:p>
    <w:p w:rsidR="00840FC3" w:rsidRPr="000A3EC1" w:rsidRDefault="00840FC3" w:rsidP="0076025A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252" w:lineRule="auto"/>
        <w:ind w:firstLine="709"/>
        <w:rPr>
          <w:color w:val="000000"/>
          <w:sz w:val="22"/>
          <w:szCs w:val="22"/>
        </w:rPr>
      </w:pPr>
      <w:r w:rsidRPr="004644A0">
        <w:rPr>
          <w:color w:val="000000"/>
          <w:sz w:val="22"/>
          <w:szCs w:val="22"/>
        </w:rPr>
        <w:t>Окончание строительства – 20</w:t>
      </w:r>
      <w:r w:rsidR="002A3B39" w:rsidRPr="004644A0">
        <w:rPr>
          <w:color w:val="000000"/>
          <w:sz w:val="22"/>
          <w:szCs w:val="22"/>
        </w:rPr>
        <w:t>2</w:t>
      </w:r>
      <w:r w:rsidR="00553843" w:rsidRPr="004644A0">
        <w:rPr>
          <w:color w:val="000000"/>
          <w:sz w:val="22"/>
          <w:szCs w:val="22"/>
        </w:rPr>
        <w:t>3</w:t>
      </w:r>
      <w:r w:rsidRPr="004644A0">
        <w:rPr>
          <w:color w:val="000000"/>
          <w:sz w:val="22"/>
          <w:szCs w:val="22"/>
        </w:rPr>
        <w:t xml:space="preserve"> г.</w:t>
      </w:r>
      <w:bookmarkStart w:id="0" w:name="_GoBack"/>
      <w:bookmarkEnd w:id="0"/>
    </w:p>
    <w:p w:rsidR="00840FC3" w:rsidRPr="000A3EC1" w:rsidRDefault="00840FC3" w:rsidP="0076025A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252" w:lineRule="auto"/>
        <w:ind w:firstLine="709"/>
        <w:rPr>
          <w:color w:val="000000"/>
          <w:sz w:val="22"/>
          <w:szCs w:val="22"/>
        </w:rPr>
      </w:pPr>
    </w:p>
    <w:p w:rsidR="00840FC3" w:rsidRPr="000A3EC1" w:rsidRDefault="00840FC3" w:rsidP="0076025A">
      <w:pPr>
        <w:pStyle w:val="a7"/>
        <w:tabs>
          <w:tab w:val="left" w:pos="993"/>
        </w:tabs>
        <w:spacing w:line="252" w:lineRule="auto"/>
        <w:ind w:firstLine="709"/>
        <w:jc w:val="left"/>
        <w:rPr>
          <w:b/>
          <w:sz w:val="22"/>
          <w:szCs w:val="22"/>
        </w:rPr>
      </w:pPr>
      <w:r w:rsidRPr="000A3EC1">
        <w:rPr>
          <w:b/>
          <w:sz w:val="22"/>
          <w:szCs w:val="22"/>
        </w:rPr>
        <w:t>9. Срок выполнения работ:</w:t>
      </w:r>
    </w:p>
    <w:p w:rsidR="00840FC3" w:rsidRPr="000A3EC1" w:rsidRDefault="00840FC3" w:rsidP="0076025A">
      <w:pPr>
        <w:pStyle w:val="a7"/>
        <w:tabs>
          <w:tab w:val="num" w:pos="0"/>
          <w:tab w:val="left" w:pos="993"/>
        </w:tabs>
        <w:spacing w:line="252" w:lineRule="auto"/>
        <w:ind w:firstLine="709"/>
        <w:jc w:val="left"/>
        <w:rPr>
          <w:sz w:val="22"/>
          <w:szCs w:val="22"/>
        </w:rPr>
      </w:pPr>
      <w:r w:rsidRPr="000A3EC1">
        <w:rPr>
          <w:sz w:val="22"/>
          <w:szCs w:val="22"/>
        </w:rPr>
        <w:t>Начало работ – с момента заключения договора.</w:t>
      </w:r>
    </w:p>
    <w:p w:rsidR="00840FC3" w:rsidRPr="000A3EC1" w:rsidRDefault="00840FC3" w:rsidP="0076025A">
      <w:pPr>
        <w:pStyle w:val="a7"/>
        <w:tabs>
          <w:tab w:val="num" w:pos="0"/>
          <w:tab w:val="left" w:pos="993"/>
        </w:tabs>
        <w:spacing w:line="252" w:lineRule="auto"/>
        <w:ind w:firstLine="709"/>
        <w:jc w:val="left"/>
        <w:rPr>
          <w:sz w:val="22"/>
          <w:szCs w:val="22"/>
        </w:rPr>
      </w:pPr>
      <w:r w:rsidRPr="000A3EC1">
        <w:rPr>
          <w:sz w:val="22"/>
          <w:szCs w:val="22"/>
        </w:rPr>
        <w:t xml:space="preserve">Окончание работ – не позднее </w:t>
      </w:r>
      <w:r w:rsidR="00B67DF5">
        <w:rPr>
          <w:sz w:val="22"/>
          <w:szCs w:val="22"/>
        </w:rPr>
        <w:t>60</w:t>
      </w:r>
      <w:r w:rsidRPr="000A3EC1">
        <w:rPr>
          <w:sz w:val="22"/>
          <w:szCs w:val="22"/>
        </w:rPr>
        <w:t xml:space="preserve"> дней с момента заключения договора.</w:t>
      </w:r>
    </w:p>
    <w:p w:rsidR="00840FC3" w:rsidRPr="000A3EC1" w:rsidRDefault="00840FC3" w:rsidP="0076025A">
      <w:pPr>
        <w:pStyle w:val="a7"/>
        <w:tabs>
          <w:tab w:val="num" w:pos="0"/>
          <w:tab w:val="left" w:pos="993"/>
        </w:tabs>
        <w:spacing w:line="252" w:lineRule="auto"/>
        <w:jc w:val="left"/>
        <w:rPr>
          <w:b/>
          <w:sz w:val="22"/>
          <w:szCs w:val="22"/>
        </w:rPr>
      </w:pPr>
    </w:p>
    <w:p w:rsidR="00840FC3" w:rsidRPr="000A3EC1" w:rsidRDefault="00840FC3" w:rsidP="0076025A">
      <w:pPr>
        <w:pStyle w:val="a7"/>
        <w:tabs>
          <w:tab w:val="left" w:pos="993"/>
        </w:tabs>
        <w:spacing w:line="252" w:lineRule="auto"/>
        <w:ind w:firstLine="709"/>
        <w:jc w:val="left"/>
        <w:rPr>
          <w:b/>
          <w:sz w:val="22"/>
          <w:szCs w:val="22"/>
        </w:rPr>
      </w:pPr>
      <w:r w:rsidRPr="000A3EC1">
        <w:rPr>
          <w:b/>
          <w:sz w:val="22"/>
          <w:szCs w:val="22"/>
        </w:rPr>
        <w:t>10. Исходные данные для разработки проектной документации.</w:t>
      </w:r>
    </w:p>
    <w:p w:rsidR="00840FC3" w:rsidRPr="000A3EC1" w:rsidRDefault="00840FC3" w:rsidP="0076025A">
      <w:pPr>
        <w:widowControl w:val="0"/>
        <w:tabs>
          <w:tab w:val="left" w:pos="993"/>
          <w:tab w:val="left" w:pos="1080"/>
        </w:tabs>
        <w:spacing w:line="252" w:lineRule="auto"/>
        <w:ind w:firstLine="709"/>
        <w:jc w:val="both"/>
        <w:rPr>
          <w:sz w:val="22"/>
          <w:szCs w:val="22"/>
        </w:rPr>
      </w:pPr>
      <w:r w:rsidRPr="000A3EC1">
        <w:rPr>
          <w:sz w:val="22"/>
          <w:szCs w:val="22"/>
        </w:rPr>
        <w:t>Перечень исходных данных, сроки их подготовки и передачи определяются условиями Договора на разработку проектной документации и календарным графиком. Получение исходных данных проектной организацией выполняется с выездом на объекты. Заказчик обеспечивает организационную поддержку доступа представителей проектной организации для получения информации.</w:t>
      </w:r>
    </w:p>
    <w:p w:rsidR="00840FC3" w:rsidRPr="000A3EC1" w:rsidRDefault="00840FC3" w:rsidP="0076025A">
      <w:pPr>
        <w:widowControl w:val="0"/>
        <w:tabs>
          <w:tab w:val="left" w:pos="993"/>
          <w:tab w:val="left" w:pos="1080"/>
        </w:tabs>
        <w:spacing w:line="252" w:lineRule="auto"/>
        <w:ind w:firstLine="709"/>
        <w:jc w:val="both"/>
        <w:rPr>
          <w:sz w:val="22"/>
          <w:szCs w:val="22"/>
        </w:rPr>
      </w:pPr>
    </w:p>
    <w:p w:rsidR="00840FC3" w:rsidRPr="000A3EC1" w:rsidRDefault="00840FC3" w:rsidP="0076025A">
      <w:pPr>
        <w:pStyle w:val="a7"/>
        <w:tabs>
          <w:tab w:val="left" w:pos="993"/>
        </w:tabs>
        <w:spacing w:line="252" w:lineRule="auto"/>
        <w:ind w:firstLine="709"/>
        <w:rPr>
          <w:b/>
          <w:sz w:val="22"/>
          <w:szCs w:val="22"/>
        </w:rPr>
      </w:pPr>
      <w:r w:rsidRPr="000A3EC1">
        <w:rPr>
          <w:b/>
          <w:sz w:val="22"/>
          <w:szCs w:val="22"/>
        </w:rPr>
        <w:t>11.  Подрядчик</w:t>
      </w:r>
    </w:p>
    <w:p w:rsidR="00840FC3" w:rsidRPr="000A3EC1" w:rsidRDefault="00840FC3" w:rsidP="0076025A">
      <w:pPr>
        <w:pStyle w:val="a7"/>
        <w:tabs>
          <w:tab w:val="num" w:pos="0"/>
          <w:tab w:val="left" w:pos="993"/>
        </w:tabs>
        <w:spacing w:line="252" w:lineRule="auto"/>
        <w:ind w:firstLine="709"/>
        <w:jc w:val="left"/>
        <w:rPr>
          <w:sz w:val="22"/>
          <w:szCs w:val="22"/>
        </w:rPr>
      </w:pPr>
      <w:r w:rsidRPr="000A3EC1">
        <w:rPr>
          <w:sz w:val="22"/>
          <w:szCs w:val="22"/>
        </w:rPr>
        <w:t>Выбирается на конкурентной основе.</w:t>
      </w:r>
    </w:p>
    <w:p w:rsidR="00840FC3" w:rsidRPr="000A3EC1" w:rsidRDefault="00840FC3" w:rsidP="0076025A">
      <w:pPr>
        <w:pStyle w:val="a7"/>
        <w:tabs>
          <w:tab w:val="num" w:pos="0"/>
          <w:tab w:val="left" w:pos="993"/>
        </w:tabs>
        <w:spacing w:line="252" w:lineRule="auto"/>
        <w:ind w:firstLine="709"/>
        <w:jc w:val="left"/>
        <w:rPr>
          <w:sz w:val="22"/>
          <w:szCs w:val="22"/>
        </w:rPr>
      </w:pPr>
    </w:p>
    <w:p w:rsidR="00EE3961" w:rsidRDefault="00EE3961" w:rsidP="0076025A">
      <w:pPr>
        <w:tabs>
          <w:tab w:val="left" w:pos="993"/>
          <w:tab w:val="left" w:pos="1276"/>
        </w:tabs>
        <w:autoSpaceDE w:val="0"/>
        <w:autoSpaceDN w:val="0"/>
        <w:adjustRightInd w:val="0"/>
        <w:spacing w:line="252" w:lineRule="auto"/>
        <w:ind w:firstLine="709"/>
        <w:jc w:val="both"/>
        <w:rPr>
          <w:rFonts w:eastAsia="Calibri"/>
          <w:sz w:val="22"/>
          <w:szCs w:val="22"/>
        </w:rPr>
      </w:pPr>
    </w:p>
    <w:p w:rsidR="00553843" w:rsidRPr="00C675CE" w:rsidRDefault="00553843" w:rsidP="00553843">
      <w:pPr>
        <w:ind w:firstLine="709"/>
        <w:jc w:val="both"/>
        <w:rPr>
          <w:b/>
          <w:bCs/>
          <w:sz w:val="22"/>
          <w:szCs w:val="22"/>
        </w:rPr>
      </w:pPr>
      <w:r w:rsidRPr="00C675CE">
        <w:rPr>
          <w:b/>
          <w:bCs/>
          <w:sz w:val="22"/>
          <w:szCs w:val="22"/>
        </w:rPr>
        <w:t>12. По техническим условиям выполнения работ обращаться</w:t>
      </w:r>
    </w:p>
    <w:p w:rsidR="00553843" w:rsidRPr="00C675CE" w:rsidRDefault="00553843" w:rsidP="00553843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</w:t>
      </w:r>
      <w:r w:rsidRPr="00C675CE">
        <w:rPr>
          <w:sz w:val="22"/>
          <w:szCs w:val="22"/>
        </w:rPr>
        <w:t>Главный инженер АО «Энергосервис Волги»</w:t>
      </w:r>
    </w:p>
    <w:p w:rsidR="00553843" w:rsidRPr="00C675CE" w:rsidRDefault="00553843" w:rsidP="00553843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</w:t>
      </w:r>
      <w:r w:rsidRPr="00C675CE">
        <w:rPr>
          <w:sz w:val="22"/>
          <w:szCs w:val="22"/>
        </w:rPr>
        <w:t>Минаев Вячеслав Борисович</w:t>
      </w:r>
    </w:p>
    <w:p w:rsidR="00553843" w:rsidRDefault="00553843" w:rsidP="00553843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Тел.</w:t>
      </w:r>
      <w:r w:rsidRPr="003E418B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Pr="00C675CE">
        <w:rPr>
          <w:sz w:val="22"/>
          <w:szCs w:val="22"/>
        </w:rPr>
        <w:t xml:space="preserve">8(8452) 320-324 </w:t>
      </w:r>
    </w:p>
    <w:p w:rsidR="00553843" w:rsidRDefault="00553843" w:rsidP="00553843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Эл. почта</w:t>
      </w:r>
      <w:r w:rsidRPr="00052C20">
        <w:rPr>
          <w:sz w:val="22"/>
          <w:szCs w:val="22"/>
        </w:rPr>
        <w:t xml:space="preserve">: </w:t>
      </w:r>
      <w:r>
        <w:rPr>
          <w:sz w:val="22"/>
          <w:szCs w:val="22"/>
          <w:lang w:val="en-US"/>
        </w:rPr>
        <w:t>E</w:t>
      </w:r>
      <w:r w:rsidRPr="00C675CE">
        <w:rPr>
          <w:sz w:val="22"/>
          <w:szCs w:val="22"/>
          <w:lang w:val="en-US"/>
        </w:rPr>
        <w:t>nergoservis</w:t>
      </w:r>
      <w:r w:rsidRPr="00286E46">
        <w:rPr>
          <w:sz w:val="22"/>
          <w:szCs w:val="22"/>
        </w:rPr>
        <w:t>-</w:t>
      </w:r>
      <w:r w:rsidRPr="00C675CE">
        <w:rPr>
          <w:sz w:val="22"/>
          <w:szCs w:val="22"/>
          <w:lang w:val="en-US"/>
        </w:rPr>
        <w:t>volgi</w:t>
      </w:r>
      <w:r w:rsidRPr="00C675CE">
        <w:rPr>
          <w:sz w:val="22"/>
          <w:szCs w:val="22"/>
        </w:rPr>
        <w:t>@</w:t>
      </w:r>
      <w:r w:rsidRPr="00C675CE">
        <w:rPr>
          <w:sz w:val="22"/>
          <w:szCs w:val="22"/>
          <w:lang w:val="en-US"/>
        </w:rPr>
        <w:t>mail</w:t>
      </w:r>
      <w:r w:rsidRPr="00C675CE">
        <w:rPr>
          <w:sz w:val="22"/>
          <w:szCs w:val="22"/>
        </w:rPr>
        <w:t>.ru</w:t>
      </w:r>
    </w:p>
    <w:p w:rsidR="00553843" w:rsidRDefault="00553843" w:rsidP="00553843">
      <w:pPr>
        <w:ind w:firstLine="709"/>
        <w:rPr>
          <w:sz w:val="22"/>
          <w:szCs w:val="2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425"/>
        <w:gridCol w:w="6095"/>
      </w:tblGrid>
      <w:tr w:rsidR="00553843" w:rsidRPr="00553843" w:rsidTr="00553843">
        <w:tc>
          <w:tcPr>
            <w:tcW w:w="3686" w:type="dxa"/>
          </w:tcPr>
          <w:p w:rsidR="00553843" w:rsidRPr="00553843" w:rsidRDefault="00553843" w:rsidP="00553843">
            <w:pPr>
              <w:rPr>
                <w:sz w:val="22"/>
                <w:szCs w:val="22"/>
              </w:rPr>
            </w:pPr>
            <w:r w:rsidRPr="00553843">
              <w:rPr>
                <w:sz w:val="22"/>
                <w:szCs w:val="22"/>
              </w:rPr>
              <w:t xml:space="preserve"> Приложения: </w:t>
            </w:r>
          </w:p>
          <w:p w:rsidR="00553843" w:rsidRPr="00553843" w:rsidRDefault="00553843" w:rsidP="00553843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553843" w:rsidRPr="00553843" w:rsidRDefault="00553843" w:rsidP="00553843">
            <w:pPr>
              <w:tabs>
                <w:tab w:val="right" w:pos="204"/>
                <w:tab w:val="center" w:pos="456"/>
              </w:tabs>
              <w:rPr>
                <w:sz w:val="22"/>
                <w:szCs w:val="22"/>
              </w:rPr>
            </w:pPr>
            <w:r w:rsidRPr="00553843">
              <w:rPr>
                <w:sz w:val="22"/>
                <w:szCs w:val="22"/>
              </w:rPr>
              <w:t>1</w:t>
            </w:r>
          </w:p>
        </w:tc>
        <w:tc>
          <w:tcPr>
            <w:tcW w:w="6095" w:type="dxa"/>
          </w:tcPr>
          <w:p w:rsidR="00553843" w:rsidRPr="00553843" w:rsidRDefault="00553843" w:rsidP="00553843">
            <w:pPr>
              <w:rPr>
                <w:sz w:val="22"/>
                <w:szCs w:val="22"/>
              </w:rPr>
            </w:pPr>
            <w:r w:rsidRPr="00553843">
              <w:rPr>
                <w:sz w:val="22"/>
                <w:szCs w:val="22"/>
              </w:rPr>
              <w:t>Нормативные документы, определяющие требования к оформлению и содержанию проектной документации.</w:t>
            </w:r>
          </w:p>
        </w:tc>
      </w:tr>
      <w:tr w:rsidR="00553843" w:rsidRPr="00553843" w:rsidTr="00553843">
        <w:trPr>
          <w:trHeight w:val="641"/>
        </w:trPr>
        <w:tc>
          <w:tcPr>
            <w:tcW w:w="3686" w:type="dxa"/>
          </w:tcPr>
          <w:p w:rsidR="00553843" w:rsidRPr="00553843" w:rsidRDefault="00553843" w:rsidP="00553843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553843" w:rsidRPr="00553843" w:rsidRDefault="00553843" w:rsidP="00553843">
            <w:pPr>
              <w:rPr>
                <w:sz w:val="22"/>
                <w:szCs w:val="22"/>
              </w:rPr>
            </w:pPr>
            <w:r w:rsidRPr="00553843">
              <w:rPr>
                <w:sz w:val="22"/>
                <w:szCs w:val="22"/>
              </w:rPr>
              <w:t>2</w:t>
            </w:r>
          </w:p>
          <w:p w:rsidR="00553843" w:rsidRPr="00553843" w:rsidRDefault="00553843" w:rsidP="00553843">
            <w:pPr>
              <w:rPr>
                <w:sz w:val="22"/>
                <w:szCs w:val="22"/>
              </w:rPr>
            </w:pPr>
            <w:r w:rsidRPr="00553843">
              <w:rPr>
                <w:sz w:val="22"/>
                <w:szCs w:val="22"/>
              </w:rPr>
              <w:t>3</w:t>
            </w:r>
          </w:p>
        </w:tc>
        <w:tc>
          <w:tcPr>
            <w:tcW w:w="6095" w:type="dxa"/>
          </w:tcPr>
          <w:p w:rsidR="00553843" w:rsidRPr="00553843" w:rsidRDefault="00553843" w:rsidP="00553843">
            <w:pPr>
              <w:rPr>
                <w:sz w:val="22"/>
                <w:szCs w:val="22"/>
              </w:rPr>
            </w:pPr>
            <w:r w:rsidRPr="00553843">
              <w:rPr>
                <w:sz w:val="22"/>
                <w:szCs w:val="22"/>
              </w:rPr>
              <w:t>Перечень сокращений.</w:t>
            </w:r>
          </w:p>
          <w:p w:rsidR="00553843" w:rsidRPr="00553843" w:rsidRDefault="00553843" w:rsidP="00553843">
            <w:pPr>
              <w:rPr>
                <w:sz w:val="22"/>
                <w:szCs w:val="22"/>
              </w:rPr>
            </w:pPr>
            <w:r w:rsidRPr="00553843">
              <w:rPr>
                <w:sz w:val="22"/>
                <w:szCs w:val="22"/>
              </w:rPr>
              <w:t>Требования к порядной организации</w:t>
            </w:r>
          </w:p>
        </w:tc>
      </w:tr>
    </w:tbl>
    <w:p w:rsidR="00553843" w:rsidRPr="00C675CE" w:rsidRDefault="00553843" w:rsidP="00553843">
      <w:pPr>
        <w:ind w:firstLine="709"/>
        <w:rPr>
          <w:sz w:val="22"/>
          <w:szCs w:val="22"/>
        </w:rPr>
      </w:pPr>
    </w:p>
    <w:p w:rsidR="00553843" w:rsidRPr="00C675CE" w:rsidRDefault="00553843" w:rsidP="00553843">
      <w:pPr>
        <w:ind w:firstLine="709"/>
        <w:rPr>
          <w:sz w:val="22"/>
          <w:szCs w:val="22"/>
        </w:rPr>
      </w:pPr>
      <w:r w:rsidRPr="00C675CE">
        <w:rPr>
          <w:sz w:val="22"/>
          <w:szCs w:val="22"/>
        </w:rPr>
        <w:t xml:space="preserve">       </w:t>
      </w:r>
    </w:p>
    <w:p w:rsidR="00553843" w:rsidRPr="00C675CE" w:rsidRDefault="00553843" w:rsidP="00553843">
      <w:pPr>
        <w:jc w:val="both"/>
        <w:rPr>
          <w:sz w:val="22"/>
          <w:szCs w:val="22"/>
        </w:rPr>
      </w:pPr>
    </w:p>
    <w:p w:rsidR="00553843" w:rsidRPr="00C675CE" w:rsidRDefault="00553843" w:rsidP="00553843">
      <w:pPr>
        <w:jc w:val="both"/>
        <w:rPr>
          <w:sz w:val="22"/>
          <w:szCs w:val="22"/>
        </w:rPr>
      </w:pPr>
    </w:p>
    <w:p w:rsidR="00553843" w:rsidRPr="00C675CE" w:rsidRDefault="00553843" w:rsidP="00553843">
      <w:pPr>
        <w:jc w:val="both"/>
        <w:rPr>
          <w:sz w:val="22"/>
          <w:szCs w:val="22"/>
        </w:rPr>
      </w:pPr>
    </w:p>
    <w:p w:rsidR="00553843" w:rsidRPr="00C675CE" w:rsidRDefault="00553843" w:rsidP="00553843">
      <w:pPr>
        <w:jc w:val="both"/>
        <w:rPr>
          <w:sz w:val="22"/>
          <w:szCs w:val="22"/>
        </w:rPr>
      </w:pPr>
      <w:r>
        <w:rPr>
          <w:sz w:val="22"/>
          <w:szCs w:val="22"/>
        </w:rPr>
        <w:t>Начальник ПТО                                                                                                                         К.Э. Дмитриев</w:t>
      </w:r>
    </w:p>
    <w:p w:rsidR="00553843" w:rsidRDefault="00553843" w:rsidP="0076025A">
      <w:pPr>
        <w:tabs>
          <w:tab w:val="left" w:pos="993"/>
          <w:tab w:val="left" w:pos="1276"/>
        </w:tabs>
        <w:autoSpaceDE w:val="0"/>
        <w:autoSpaceDN w:val="0"/>
        <w:adjustRightInd w:val="0"/>
        <w:spacing w:line="252" w:lineRule="auto"/>
        <w:ind w:firstLine="709"/>
        <w:jc w:val="both"/>
        <w:rPr>
          <w:rFonts w:eastAsia="Calibri"/>
          <w:sz w:val="22"/>
          <w:szCs w:val="22"/>
        </w:rPr>
      </w:pPr>
    </w:p>
    <w:p w:rsidR="00553843" w:rsidRPr="00553843" w:rsidRDefault="00553843" w:rsidP="00553843">
      <w:pPr>
        <w:rPr>
          <w:rFonts w:eastAsia="Calibri"/>
          <w:sz w:val="22"/>
          <w:szCs w:val="22"/>
        </w:rPr>
      </w:pPr>
    </w:p>
    <w:p w:rsidR="00553843" w:rsidRPr="00553843" w:rsidRDefault="00553843" w:rsidP="00553843">
      <w:pPr>
        <w:rPr>
          <w:rFonts w:eastAsia="Calibri"/>
          <w:sz w:val="22"/>
          <w:szCs w:val="22"/>
        </w:rPr>
      </w:pPr>
    </w:p>
    <w:p w:rsidR="00553843" w:rsidRPr="00553843" w:rsidRDefault="00553843" w:rsidP="00553843">
      <w:pPr>
        <w:rPr>
          <w:rFonts w:eastAsia="Calibri"/>
          <w:sz w:val="22"/>
          <w:szCs w:val="22"/>
        </w:rPr>
      </w:pPr>
    </w:p>
    <w:p w:rsidR="00553843" w:rsidRPr="00553843" w:rsidRDefault="00553843" w:rsidP="00553843">
      <w:pPr>
        <w:rPr>
          <w:rFonts w:eastAsia="Calibri"/>
          <w:sz w:val="22"/>
          <w:szCs w:val="22"/>
        </w:rPr>
      </w:pPr>
    </w:p>
    <w:p w:rsidR="00553843" w:rsidRPr="00553843" w:rsidRDefault="00553843" w:rsidP="00553843">
      <w:pPr>
        <w:rPr>
          <w:rFonts w:eastAsia="Calibri"/>
          <w:sz w:val="22"/>
          <w:szCs w:val="22"/>
        </w:rPr>
      </w:pPr>
    </w:p>
    <w:p w:rsidR="00553843" w:rsidRPr="00553843" w:rsidRDefault="00553843" w:rsidP="00553843">
      <w:pPr>
        <w:rPr>
          <w:rFonts w:eastAsia="Calibri"/>
          <w:sz w:val="22"/>
          <w:szCs w:val="22"/>
        </w:rPr>
      </w:pPr>
    </w:p>
    <w:p w:rsidR="00553843" w:rsidRPr="00553843" w:rsidRDefault="00553843" w:rsidP="00553843">
      <w:pPr>
        <w:rPr>
          <w:rFonts w:eastAsia="Calibri"/>
          <w:sz w:val="22"/>
          <w:szCs w:val="22"/>
        </w:rPr>
      </w:pPr>
    </w:p>
    <w:p w:rsidR="00553843" w:rsidRPr="00553843" w:rsidRDefault="00553843" w:rsidP="00553843">
      <w:pPr>
        <w:rPr>
          <w:rFonts w:eastAsia="Calibri"/>
          <w:sz w:val="22"/>
          <w:szCs w:val="22"/>
        </w:rPr>
      </w:pPr>
    </w:p>
    <w:p w:rsidR="00553843" w:rsidRPr="00553843" w:rsidRDefault="00553843" w:rsidP="00553843">
      <w:pPr>
        <w:rPr>
          <w:rFonts w:eastAsia="Calibri"/>
          <w:sz w:val="22"/>
          <w:szCs w:val="22"/>
        </w:rPr>
      </w:pPr>
    </w:p>
    <w:p w:rsidR="00553843" w:rsidRPr="00553843" w:rsidRDefault="00553843" w:rsidP="00553843">
      <w:pPr>
        <w:rPr>
          <w:rFonts w:eastAsia="Calibri"/>
          <w:sz w:val="22"/>
          <w:szCs w:val="22"/>
        </w:rPr>
      </w:pPr>
    </w:p>
    <w:p w:rsidR="00553843" w:rsidRPr="00553843" w:rsidRDefault="00553843" w:rsidP="00553843">
      <w:pPr>
        <w:rPr>
          <w:rFonts w:eastAsia="Calibri"/>
          <w:sz w:val="22"/>
          <w:szCs w:val="22"/>
        </w:rPr>
      </w:pPr>
    </w:p>
    <w:p w:rsidR="00553843" w:rsidRPr="00553843" w:rsidRDefault="00553843" w:rsidP="00553843">
      <w:pPr>
        <w:rPr>
          <w:rFonts w:eastAsia="Calibri"/>
          <w:sz w:val="22"/>
          <w:szCs w:val="22"/>
        </w:rPr>
      </w:pPr>
    </w:p>
    <w:p w:rsidR="00553843" w:rsidRPr="00553843" w:rsidRDefault="00553843" w:rsidP="00553843">
      <w:pPr>
        <w:rPr>
          <w:rFonts w:eastAsia="Calibri"/>
          <w:sz w:val="22"/>
          <w:szCs w:val="22"/>
        </w:rPr>
      </w:pPr>
    </w:p>
    <w:p w:rsidR="00553843" w:rsidRPr="00553843" w:rsidRDefault="00553843" w:rsidP="00553843">
      <w:pPr>
        <w:rPr>
          <w:rFonts w:eastAsia="Calibri"/>
          <w:sz w:val="22"/>
          <w:szCs w:val="22"/>
        </w:rPr>
      </w:pPr>
    </w:p>
    <w:p w:rsidR="00553843" w:rsidRPr="00553843" w:rsidRDefault="00553843" w:rsidP="00553843">
      <w:pPr>
        <w:rPr>
          <w:rFonts w:eastAsia="Calibri"/>
          <w:sz w:val="22"/>
          <w:szCs w:val="22"/>
        </w:rPr>
      </w:pPr>
    </w:p>
    <w:p w:rsidR="00553843" w:rsidRPr="00553843" w:rsidRDefault="00553843" w:rsidP="00553843">
      <w:pPr>
        <w:rPr>
          <w:rFonts w:eastAsia="Calibri"/>
          <w:sz w:val="22"/>
          <w:szCs w:val="22"/>
        </w:rPr>
      </w:pPr>
    </w:p>
    <w:p w:rsidR="00B67DF5" w:rsidRDefault="00B67DF5" w:rsidP="00553843">
      <w:pPr>
        <w:widowControl w:val="0"/>
        <w:jc w:val="right"/>
        <w:rPr>
          <w:sz w:val="22"/>
          <w:szCs w:val="22"/>
        </w:rPr>
      </w:pPr>
    </w:p>
    <w:p w:rsidR="00B67DF5" w:rsidRDefault="00B67DF5" w:rsidP="00553843">
      <w:pPr>
        <w:widowControl w:val="0"/>
        <w:jc w:val="right"/>
        <w:rPr>
          <w:sz w:val="22"/>
          <w:szCs w:val="22"/>
        </w:rPr>
      </w:pPr>
    </w:p>
    <w:p w:rsidR="00B67DF5" w:rsidRDefault="00B67DF5" w:rsidP="00553843">
      <w:pPr>
        <w:widowControl w:val="0"/>
        <w:jc w:val="right"/>
        <w:rPr>
          <w:sz w:val="22"/>
          <w:szCs w:val="22"/>
        </w:rPr>
      </w:pPr>
    </w:p>
    <w:p w:rsidR="00B67DF5" w:rsidRDefault="00B67DF5" w:rsidP="00553843">
      <w:pPr>
        <w:widowControl w:val="0"/>
        <w:jc w:val="right"/>
        <w:rPr>
          <w:sz w:val="22"/>
          <w:szCs w:val="22"/>
        </w:rPr>
      </w:pPr>
    </w:p>
    <w:p w:rsidR="00553843" w:rsidRPr="00C675CE" w:rsidRDefault="00553843" w:rsidP="00553843">
      <w:pPr>
        <w:widowControl w:val="0"/>
        <w:jc w:val="right"/>
        <w:rPr>
          <w:sz w:val="22"/>
          <w:szCs w:val="22"/>
        </w:rPr>
      </w:pPr>
      <w:r w:rsidRPr="00C675CE">
        <w:rPr>
          <w:sz w:val="22"/>
          <w:szCs w:val="22"/>
        </w:rPr>
        <w:t xml:space="preserve">Приложение 1 к </w:t>
      </w:r>
      <w:r>
        <w:rPr>
          <w:sz w:val="22"/>
          <w:szCs w:val="22"/>
        </w:rPr>
        <w:t>З</w:t>
      </w:r>
      <w:r w:rsidRPr="00C675CE">
        <w:rPr>
          <w:sz w:val="22"/>
          <w:szCs w:val="22"/>
        </w:rPr>
        <w:t xml:space="preserve">аданию на проектирование </w:t>
      </w:r>
    </w:p>
    <w:p w:rsidR="00553843" w:rsidRPr="00C675CE" w:rsidRDefault="00553843" w:rsidP="00553843">
      <w:pPr>
        <w:widowControl w:val="0"/>
        <w:jc w:val="right"/>
        <w:rPr>
          <w:sz w:val="22"/>
          <w:szCs w:val="22"/>
        </w:rPr>
      </w:pPr>
    </w:p>
    <w:p w:rsidR="00553843" w:rsidRPr="00C675CE" w:rsidRDefault="00553843" w:rsidP="00553843">
      <w:pPr>
        <w:widowControl w:val="0"/>
        <w:jc w:val="right"/>
        <w:rPr>
          <w:sz w:val="22"/>
          <w:szCs w:val="22"/>
        </w:rPr>
      </w:pPr>
    </w:p>
    <w:p w:rsidR="00553843" w:rsidRPr="00C675CE" w:rsidRDefault="00553843" w:rsidP="00553843">
      <w:pPr>
        <w:widowControl w:val="0"/>
        <w:tabs>
          <w:tab w:val="left" w:pos="1080"/>
        </w:tabs>
        <w:jc w:val="center"/>
        <w:rPr>
          <w:b/>
          <w:sz w:val="22"/>
          <w:szCs w:val="22"/>
        </w:rPr>
      </w:pPr>
      <w:r w:rsidRPr="00C675CE">
        <w:rPr>
          <w:b/>
          <w:sz w:val="22"/>
          <w:szCs w:val="22"/>
        </w:rPr>
        <w:t>Нормативные документы, определяющие требования к оформлению и содержанию проектной документации</w:t>
      </w:r>
    </w:p>
    <w:p w:rsidR="00553843" w:rsidRPr="00C675CE" w:rsidRDefault="00553843" w:rsidP="00553843">
      <w:pPr>
        <w:widowControl w:val="0"/>
        <w:tabs>
          <w:tab w:val="left" w:pos="1080"/>
        </w:tabs>
        <w:ind w:left="709"/>
        <w:jc w:val="center"/>
        <w:rPr>
          <w:b/>
          <w:sz w:val="22"/>
          <w:szCs w:val="22"/>
        </w:rPr>
      </w:pPr>
    </w:p>
    <w:p w:rsidR="00553843" w:rsidRPr="00C675CE" w:rsidRDefault="00553843" w:rsidP="00553843">
      <w:pPr>
        <w:widowControl w:val="0"/>
        <w:tabs>
          <w:tab w:val="left" w:pos="-4680"/>
        </w:tabs>
        <w:ind w:firstLine="709"/>
        <w:jc w:val="both"/>
        <w:rPr>
          <w:b/>
          <w:bCs/>
          <w:sz w:val="22"/>
          <w:szCs w:val="22"/>
        </w:rPr>
      </w:pPr>
      <w:r w:rsidRPr="00C675CE">
        <w:rPr>
          <w:b/>
          <w:bCs/>
          <w:sz w:val="22"/>
          <w:szCs w:val="22"/>
        </w:rPr>
        <w:t>Нормативные акты федерального уровня:</w:t>
      </w:r>
    </w:p>
    <w:p w:rsidR="00553843" w:rsidRPr="00C675CE" w:rsidRDefault="00553843" w:rsidP="0055384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</w:rPr>
      </w:pPr>
      <w:r w:rsidRPr="00C675CE">
        <w:rPr>
          <w:rFonts w:eastAsia="Calibri"/>
          <w:sz w:val="22"/>
          <w:szCs w:val="22"/>
        </w:rPr>
        <w:t>- Земельный кодекс Российской Федерации от 25.10.2001 №136-ФЗ (действующая редакция);</w:t>
      </w:r>
    </w:p>
    <w:p w:rsidR="00553843" w:rsidRPr="00C675CE" w:rsidRDefault="00553843" w:rsidP="0055384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</w:rPr>
      </w:pPr>
      <w:r w:rsidRPr="00C675CE">
        <w:rPr>
          <w:rFonts w:eastAsia="Calibri"/>
          <w:sz w:val="22"/>
          <w:szCs w:val="22"/>
        </w:rPr>
        <w:t xml:space="preserve">- Лесной кодекс Российской Федерации от 04.12.2006 №200-ФЗ </w:t>
      </w:r>
      <w:r w:rsidRPr="00C675CE">
        <w:rPr>
          <w:sz w:val="22"/>
          <w:szCs w:val="22"/>
        </w:rPr>
        <w:t>(действующая редакция);</w:t>
      </w:r>
    </w:p>
    <w:p w:rsidR="00553843" w:rsidRPr="00C675CE" w:rsidRDefault="00553843" w:rsidP="00553843">
      <w:pPr>
        <w:widowControl w:val="0"/>
        <w:tabs>
          <w:tab w:val="left" w:pos="-4680"/>
        </w:tabs>
        <w:ind w:firstLine="709"/>
        <w:jc w:val="both"/>
        <w:rPr>
          <w:b/>
          <w:bCs/>
          <w:sz w:val="22"/>
          <w:szCs w:val="22"/>
        </w:rPr>
      </w:pPr>
      <w:r w:rsidRPr="00C675CE">
        <w:rPr>
          <w:sz w:val="22"/>
          <w:szCs w:val="22"/>
        </w:rPr>
        <w:t xml:space="preserve">- Водный кодекс </w:t>
      </w:r>
      <w:r w:rsidRPr="00C675CE">
        <w:rPr>
          <w:rFonts w:eastAsia="Calibri"/>
          <w:sz w:val="22"/>
          <w:szCs w:val="22"/>
        </w:rPr>
        <w:t xml:space="preserve">Российской Федерации от 03.06.2006 №74-ФЗ </w:t>
      </w:r>
      <w:r w:rsidRPr="00C675CE">
        <w:rPr>
          <w:sz w:val="22"/>
          <w:szCs w:val="22"/>
        </w:rPr>
        <w:t>(действующая редакция);</w:t>
      </w:r>
    </w:p>
    <w:p w:rsidR="00553843" w:rsidRPr="00C675CE" w:rsidRDefault="00553843" w:rsidP="00553843">
      <w:pPr>
        <w:widowControl w:val="0"/>
        <w:tabs>
          <w:tab w:val="left" w:pos="-4680"/>
          <w:tab w:val="left" w:pos="993"/>
        </w:tabs>
        <w:ind w:firstLine="709"/>
        <w:jc w:val="both"/>
        <w:rPr>
          <w:bCs/>
          <w:sz w:val="22"/>
          <w:szCs w:val="22"/>
        </w:rPr>
      </w:pPr>
      <w:r w:rsidRPr="00C675CE">
        <w:rPr>
          <w:b/>
          <w:bCs/>
          <w:sz w:val="22"/>
          <w:szCs w:val="22"/>
        </w:rPr>
        <w:t xml:space="preserve">­ </w:t>
      </w:r>
      <w:r w:rsidRPr="00C675CE">
        <w:rPr>
          <w:bCs/>
          <w:sz w:val="22"/>
          <w:szCs w:val="22"/>
        </w:rPr>
        <w:t>Градостроительный кодекс Российской Федерации от 29.12.2004 №190-ФЗ (действующая редакция);</w:t>
      </w:r>
    </w:p>
    <w:p w:rsidR="00553843" w:rsidRPr="00C675CE" w:rsidRDefault="00553843" w:rsidP="00553843">
      <w:pPr>
        <w:widowControl w:val="0"/>
        <w:tabs>
          <w:tab w:val="left" w:pos="-4680"/>
          <w:tab w:val="left" w:pos="993"/>
        </w:tabs>
        <w:ind w:firstLine="709"/>
        <w:jc w:val="both"/>
        <w:rPr>
          <w:bCs/>
          <w:sz w:val="22"/>
          <w:szCs w:val="22"/>
        </w:rPr>
      </w:pPr>
      <w:r w:rsidRPr="00C675CE">
        <w:rPr>
          <w:bCs/>
          <w:sz w:val="22"/>
          <w:szCs w:val="22"/>
        </w:rPr>
        <w:t>­ Постановление Правительства Российской Федерации от 16.02.2008 №87 «О составе разделов проектной документации и требованиях к их содержанию»;</w:t>
      </w:r>
    </w:p>
    <w:p w:rsidR="00553843" w:rsidRPr="00C675CE" w:rsidRDefault="00553843" w:rsidP="00553843">
      <w:pPr>
        <w:widowControl w:val="0"/>
        <w:tabs>
          <w:tab w:val="left" w:pos="-4680"/>
          <w:tab w:val="left" w:pos="993"/>
        </w:tabs>
        <w:ind w:firstLine="709"/>
        <w:jc w:val="both"/>
        <w:rPr>
          <w:bCs/>
          <w:sz w:val="22"/>
          <w:szCs w:val="22"/>
        </w:rPr>
      </w:pPr>
      <w:r w:rsidRPr="00C675CE">
        <w:rPr>
          <w:bCs/>
          <w:sz w:val="22"/>
          <w:szCs w:val="22"/>
        </w:rPr>
        <w:t>­ Федеральный закон «Об обеспечении единства измерений» от 26.06.2008 №102-ФЗ (действующая редакция);</w:t>
      </w:r>
    </w:p>
    <w:p w:rsidR="00553843" w:rsidRPr="00C675CE" w:rsidRDefault="00553843" w:rsidP="00553843">
      <w:pPr>
        <w:widowControl w:val="0"/>
        <w:tabs>
          <w:tab w:val="left" w:pos="-4680"/>
          <w:tab w:val="left" w:pos="993"/>
        </w:tabs>
        <w:ind w:firstLine="709"/>
        <w:jc w:val="both"/>
        <w:rPr>
          <w:bCs/>
          <w:sz w:val="22"/>
          <w:szCs w:val="22"/>
        </w:rPr>
      </w:pPr>
      <w:r w:rsidRPr="00C675CE">
        <w:rPr>
          <w:bCs/>
          <w:sz w:val="22"/>
          <w:szCs w:val="22"/>
        </w:rPr>
        <w:t>­ Федеральный закон «О техническом регулировании» от 27.12.2002 №184-ФЗ (действующая редакция);</w:t>
      </w:r>
    </w:p>
    <w:p w:rsidR="00553843" w:rsidRPr="00C675CE" w:rsidRDefault="00553843" w:rsidP="00553843">
      <w:pPr>
        <w:widowControl w:val="0"/>
        <w:tabs>
          <w:tab w:val="left" w:pos="-4680"/>
          <w:tab w:val="left" w:pos="993"/>
        </w:tabs>
        <w:ind w:firstLine="709"/>
        <w:jc w:val="both"/>
        <w:rPr>
          <w:bCs/>
          <w:sz w:val="22"/>
          <w:szCs w:val="22"/>
        </w:rPr>
      </w:pPr>
      <w:r w:rsidRPr="00C675CE">
        <w:rPr>
          <w:bCs/>
          <w:sz w:val="22"/>
          <w:szCs w:val="22"/>
        </w:rPr>
        <w:t>­ Федеральный закон «Об охране окружающей среды» от 10.01.2002 №7 (действующая редакция);</w:t>
      </w:r>
    </w:p>
    <w:p w:rsidR="00553843" w:rsidRPr="00C675CE" w:rsidRDefault="00553843" w:rsidP="00553843">
      <w:pPr>
        <w:widowControl w:val="0"/>
        <w:tabs>
          <w:tab w:val="left" w:pos="-4680"/>
          <w:tab w:val="left" w:pos="993"/>
        </w:tabs>
        <w:ind w:firstLine="709"/>
        <w:jc w:val="both"/>
        <w:rPr>
          <w:bCs/>
          <w:sz w:val="22"/>
          <w:szCs w:val="22"/>
        </w:rPr>
      </w:pPr>
      <w:r w:rsidRPr="00C675CE">
        <w:rPr>
          <w:bCs/>
          <w:sz w:val="22"/>
          <w:szCs w:val="22"/>
        </w:rPr>
        <w:t>­ Федеральный закон «Об охране атмосферного воздуха» от 04.05.1999 № 96 (действующая редакция);</w:t>
      </w:r>
    </w:p>
    <w:p w:rsidR="00553843" w:rsidRPr="00C675CE" w:rsidRDefault="00553843" w:rsidP="00553843">
      <w:pPr>
        <w:widowControl w:val="0"/>
        <w:tabs>
          <w:tab w:val="left" w:pos="-4680"/>
          <w:tab w:val="left" w:pos="993"/>
        </w:tabs>
        <w:ind w:firstLine="709"/>
        <w:jc w:val="both"/>
        <w:rPr>
          <w:bCs/>
          <w:sz w:val="22"/>
          <w:szCs w:val="22"/>
        </w:rPr>
      </w:pPr>
      <w:r w:rsidRPr="00C675CE">
        <w:rPr>
          <w:bCs/>
          <w:sz w:val="22"/>
          <w:szCs w:val="22"/>
        </w:rPr>
        <w:t>­ Федеральный закон Российской Федерации от 22 июля 2008г. N123 - ФЗ «Технический регламент о требованиях пожарной безопасности».</w:t>
      </w:r>
    </w:p>
    <w:p w:rsidR="00553843" w:rsidRPr="00C675CE" w:rsidRDefault="00553843" w:rsidP="00553843">
      <w:pPr>
        <w:widowControl w:val="0"/>
        <w:tabs>
          <w:tab w:val="left" w:pos="-4680"/>
          <w:tab w:val="left" w:pos="993"/>
        </w:tabs>
        <w:ind w:firstLine="709"/>
        <w:jc w:val="both"/>
        <w:rPr>
          <w:bCs/>
          <w:sz w:val="22"/>
          <w:szCs w:val="22"/>
        </w:rPr>
      </w:pPr>
      <w:r w:rsidRPr="00C675CE">
        <w:rPr>
          <w:bCs/>
          <w:sz w:val="22"/>
          <w:szCs w:val="22"/>
        </w:rPr>
        <w:t>­ Федеральный закон №261-ФЗ от 25 ноября 2009г «Об энергосбережении и о повышении энергетической эффективности и о внесении в отдельные законодательные акты РФ»;</w:t>
      </w:r>
    </w:p>
    <w:p w:rsidR="00553843" w:rsidRPr="00C675CE" w:rsidRDefault="00553843" w:rsidP="00553843">
      <w:pPr>
        <w:widowControl w:val="0"/>
        <w:tabs>
          <w:tab w:val="left" w:pos="-4680"/>
          <w:tab w:val="left" w:pos="993"/>
        </w:tabs>
        <w:ind w:firstLine="709"/>
        <w:jc w:val="both"/>
        <w:rPr>
          <w:bCs/>
          <w:sz w:val="22"/>
          <w:szCs w:val="22"/>
        </w:rPr>
      </w:pPr>
      <w:r w:rsidRPr="00C675CE">
        <w:rPr>
          <w:bCs/>
          <w:sz w:val="22"/>
          <w:szCs w:val="22"/>
        </w:rPr>
        <w:t>­ Постановлением правительства РФ от 16 февраля 2008 года №87 и иными действующими нормативно-техническими документами.</w:t>
      </w:r>
    </w:p>
    <w:p w:rsidR="00553843" w:rsidRPr="00C675CE" w:rsidRDefault="00553843" w:rsidP="00553843">
      <w:pPr>
        <w:pStyle w:val="afe"/>
        <w:tabs>
          <w:tab w:val="left" w:pos="993"/>
        </w:tabs>
        <w:ind w:left="0" w:firstLine="709"/>
        <w:rPr>
          <w:sz w:val="22"/>
          <w:szCs w:val="22"/>
        </w:rPr>
      </w:pPr>
      <w:r w:rsidRPr="00C675CE">
        <w:rPr>
          <w:sz w:val="22"/>
          <w:szCs w:val="22"/>
        </w:rPr>
        <w:t>- Федеральный закон «О животном мире» от 24.04.1995 № 52-ФЗ;</w:t>
      </w:r>
    </w:p>
    <w:p w:rsidR="00553843" w:rsidRPr="00553843" w:rsidRDefault="00553843" w:rsidP="00553843">
      <w:pPr>
        <w:widowControl w:val="0"/>
        <w:tabs>
          <w:tab w:val="left" w:pos="-4680"/>
          <w:tab w:val="left" w:pos="993"/>
        </w:tabs>
        <w:ind w:firstLine="709"/>
        <w:jc w:val="both"/>
        <w:rPr>
          <w:sz w:val="22"/>
          <w:szCs w:val="22"/>
        </w:rPr>
      </w:pPr>
      <w:r w:rsidRPr="00C675CE">
        <w:rPr>
          <w:sz w:val="22"/>
          <w:szCs w:val="22"/>
        </w:rPr>
        <w:t>- Постановление Правительства Российской Федерации от 13.08.1996г. №997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</w:t>
      </w:r>
      <w:r w:rsidRPr="00553843">
        <w:rPr>
          <w:sz w:val="22"/>
          <w:szCs w:val="22"/>
        </w:rPr>
        <w:t>тропередачи».</w:t>
      </w:r>
    </w:p>
    <w:p w:rsidR="00553843" w:rsidRPr="00553843" w:rsidRDefault="00553843" w:rsidP="0055384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</w:rPr>
      </w:pPr>
      <w:r w:rsidRPr="00553843">
        <w:rPr>
          <w:rFonts w:eastAsia="Calibri"/>
          <w:sz w:val="22"/>
          <w:szCs w:val="22"/>
        </w:rPr>
        <w:t xml:space="preserve">- </w:t>
      </w:r>
      <w:hyperlink r:id="rId8" w:history="1">
        <w:r w:rsidRPr="00553843">
          <w:rPr>
            <w:rStyle w:val="aff1"/>
            <w:color w:val="auto"/>
            <w:sz w:val="22"/>
            <w:szCs w:val="22"/>
          </w:rPr>
          <w:t>ГОСТ 32144-2013</w:t>
        </w:r>
      </w:hyperlink>
      <w:r w:rsidRPr="00553843">
        <w:rPr>
          <w:sz w:val="22"/>
          <w:szCs w:val="22"/>
        </w:rPr>
        <w:t xml:space="preserve"> </w:t>
      </w:r>
      <w:r w:rsidRPr="00553843">
        <w:rPr>
          <w:rFonts w:eastAsia="Calibri"/>
          <w:sz w:val="22"/>
          <w:szCs w:val="22"/>
        </w:rPr>
        <w:t>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назначения»;</w:t>
      </w:r>
    </w:p>
    <w:p w:rsidR="00553843" w:rsidRPr="00553843" w:rsidRDefault="00553843" w:rsidP="00553843">
      <w:pPr>
        <w:widowControl w:val="0"/>
        <w:tabs>
          <w:tab w:val="left" w:pos="-4680"/>
        </w:tabs>
        <w:ind w:firstLine="709"/>
        <w:jc w:val="both"/>
        <w:rPr>
          <w:rFonts w:eastAsia="Calibri"/>
          <w:sz w:val="22"/>
          <w:szCs w:val="22"/>
        </w:rPr>
      </w:pPr>
      <w:r w:rsidRPr="00553843">
        <w:rPr>
          <w:rStyle w:val="aff1"/>
          <w:color w:val="auto"/>
          <w:sz w:val="22"/>
          <w:szCs w:val="22"/>
        </w:rPr>
        <w:t xml:space="preserve">- </w:t>
      </w:r>
      <w:r w:rsidRPr="00553843">
        <w:rPr>
          <w:rFonts w:eastAsia="Calibri"/>
          <w:sz w:val="22"/>
          <w:szCs w:val="22"/>
        </w:rPr>
        <w:t>ГОСТ Р 21.101 -2020 «Основные требования к проектной и рабочей документации».</w:t>
      </w:r>
    </w:p>
    <w:p w:rsidR="00553843" w:rsidRPr="00553843" w:rsidRDefault="00553843" w:rsidP="00553843">
      <w:pPr>
        <w:widowControl w:val="0"/>
        <w:tabs>
          <w:tab w:val="left" w:pos="-4680"/>
        </w:tabs>
        <w:ind w:firstLine="709"/>
        <w:jc w:val="both"/>
        <w:rPr>
          <w:rFonts w:eastAsia="Calibri"/>
          <w:sz w:val="22"/>
          <w:szCs w:val="22"/>
        </w:rPr>
      </w:pPr>
      <w:r w:rsidRPr="00553843">
        <w:rPr>
          <w:rFonts w:eastAsia="Calibri"/>
          <w:sz w:val="22"/>
          <w:szCs w:val="22"/>
        </w:rPr>
        <w:t>- Постановление Правительства РФ от 5 марта 2007 года N 145 «Об утверждении Положения об организации и проведении государственной экспертизы проектной документации и результатов инженерных изысканий» (действующая редакция).</w:t>
      </w:r>
    </w:p>
    <w:p w:rsidR="00553843" w:rsidRPr="00553843" w:rsidRDefault="00553843" w:rsidP="00553843">
      <w:pPr>
        <w:widowControl w:val="0"/>
        <w:tabs>
          <w:tab w:val="left" w:pos="-4680"/>
        </w:tabs>
        <w:ind w:firstLine="709"/>
        <w:jc w:val="both"/>
        <w:rPr>
          <w:rStyle w:val="aff1"/>
          <w:color w:val="auto"/>
          <w:sz w:val="22"/>
          <w:szCs w:val="22"/>
        </w:rPr>
      </w:pPr>
      <w:r w:rsidRPr="00553843">
        <w:rPr>
          <w:rStyle w:val="aff1"/>
          <w:color w:val="auto"/>
          <w:sz w:val="22"/>
          <w:szCs w:val="22"/>
        </w:rPr>
        <w:t xml:space="preserve">- Правила противопожарного режима в Российской Федерации. Утверждены </w:t>
      </w:r>
      <w:hyperlink w:anchor="sub_0" w:history="1">
        <w:r w:rsidRPr="00553843">
          <w:rPr>
            <w:rStyle w:val="aff1"/>
            <w:color w:val="auto"/>
            <w:sz w:val="22"/>
            <w:szCs w:val="22"/>
          </w:rPr>
          <w:t>постановлением</w:t>
        </w:r>
      </w:hyperlink>
      <w:r w:rsidRPr="00553843">
        <w:rPr>
          <w:rStyle w:val="aff1"/>
          <w:color w:val="auto"/>
          <w:sz w:val="22"/>
          <w:szCs w:val="22"/>
        </w:rPr>
        <w:t xml:space="preserve"> Правительства РФ от 16.09.2020г. N 1479 (действующая редакция).</w:t>
      </w:r>
    </w:p>
    <w:p w:rsidR="00553843" w:rsidRPr="00553843" w:rsidRDefault="00553843" w:rsidP="00553843">
      <w:pPr>
        <w:widowControl w:val="0"/>
        <w:tabs>
          <w:tab w:val="left" w:pos="-4680"/>
        </w:tabs>
        <w:ind w:firstLine="709"/>
        <w:jc w:val="both"/>
        <w:rPr>
          <w:rStyle w:val="aff1"/>
          <w:color w:val="auto"/>
          <w:sz w:val="22"/>
          <w:szCs w:val="22"/>
        </w:rPr>
      </w:pPr>
      <w:r w:rsidRPr="00553843">
        <w:rPr>
          <w:rStyle w:val="aff1"/>
          <w:color w:val="auto"/>
          <w:sz w:val="22"/>
          <w:szCs w:val="22"/>
        </w:rPr>
        <w:t>- Правила по охране труда при эксплуатации электроустановок, утвержденные приказом Министерства труда и социальной защиты РФ от 15.12.2020 года № 903н.</w:t>
      </w:r>
    </w:p>
    <w:p w:rsidR="00553843" w:rsidRPr="00553843" w:rsidRDefault="00553843" w:rsidP="00553843">
      <w:pPr>
        <w:widowControl w:val="0"/>
        <w:tabs>
          <w:tab w:val="left" w:pos="-4680"/>
        </w:tabs>
        <w:ind w:firstLine="709"/>
        <w:jc w:val="both"/>
        <w:rPr>
          <w:rStyle w:val="aff1"/>
          <w:color w:val="auto"/>
          <w:sz w:val="22"/>
          <w:szCs w:val="22"/>
        </w:rPr>
      </w:pPr>
      <w:r w:rsidRPr="00553843">
        <w:rPr>
          <w:rStyle w:val="aff1"/>
          <w:color w:val="auto"/>
          <w:sz w:val="22"/>
          <w:szCs w:val="22"/>
        </w:rPr>
        <w:t>-  Правила по охране труда при работе с инструментом и приспособлениями, утверждены приказом Министерства труда и социальной защиты РФ от 27.11.2020г. № 835н.</w:t>
      </w:r>
    </w:p>
    <w:p w:rsidR="00553843" w:rsidRPr="00553843" w:rsidRDefault="00553843" w:rsidP="00553843">
      <w:pPr>
        <w:widowControl w:val="0"/>
        <w:tabs>
          <w:tab w:val="left" w:pos="-4680"/>
        </w:tabs>
        <w:ind w:firstLine="709"/>
        <w:jc w:val="both"/>
        <w:rPr>
          <w:sz w:val="22"/>
          <w:szCs w:val="22"/>
        </w:rPr>
      </w:pPr>
      <w:r w:rsidRPr="00553843">
        <w:rPr>
          <w:rStyle w:val="aff1"/>
          <w:color w:val="auto"/>
          <w:sz w:val="22"/>
          <w:szCs w:val="22"/>
        </w:rPr>
        <w:t>- Приказ Министерства труда и социальной защиты РФ от 28 октября 2020 г. N 753н "Об утверждении Правил по охране труда при погрузочно-разгрузочных работах и размещении грузов".</w:t>
      </w:r>
    </w:p>
    <w:p w:rsidR="00553843" w:rsidRPr="00C675CE" w:rsidRDefault="00553843" w:rsidP="00553843">
      <w:pPr>
        <w:widowControl w:val="0"/>
        <w:tabs>
          <w:tab w:val="left" w:pos="-4680"/>
        </w:tabs>
        <w:ind w:firstLine="709"/>
        <w:jc w:val="both"/>
        <w:rPr>
          <w:sz w:val="22"/>
          <w:szCs w:val="22"/>
        </w:rPr>
      </w:pPr>
    </w:p>
    <w:p w:rsidR="00553843" w:rsidRPr="00C675CE" w:rsidRDefault="00553843" w:rsidP="00553843">
      <w:pPr>
        <w:widowControl w:val="0"/>
        <w:tabs>
          <w:tab w:val="left" w:pos="-4680"/>
        </w:tabs>
        <w:ind w:firstLine="709"/>
        <w:jc w:val="both"/>
        <w:rPr>
          <w:b/>
          <w:bCs/>
          <w:sz w:val="22"/>
          <w:szCs w:val="22"/>
        </w:rPr>
      </w:pPr>
      <w:r w:rsidRPr="00C675CE">
        <w:rPr>
          <w:b/>
          <w:bCs/>
          <w:sz w:val="22"/>
          <w:szCs w:val="22"/>
        </w:rPr>
        <w:t>Отраслевые НТД:</w:t>
      </w:r>
    </w:p>
    <w:p w:rsidR="00553843" w:rsidRPr="00C675CE" w:rsidRDefault="00553843" w:rsidP="00553843">
      <w:pPr>
        <w:widowControl w:val="0"/>
        <w:tabs>
          <w:tab w:val="left" w:pos="-4680"/>
        </w:tabs>
        <w:ind w:firstLine="709"/>
        <w:jc w:val="both"/>
        <w:rPr>
          <w:bCs/>
          <w:sz w:val="22"/>
          <w:szCs w:val="22"/>
        </w:rPr>
      </w:pPr>
      <w:r w:rsidRPr="00C675CE">
        <w:rPr>
          <w:bCs/>
          <w:sz w:val="22"/>
          <w:szCs w:val="22"/>
        </w:rPr>
        <w:t>­ ГОСТ Р 21.101-2020 Система проектной документации для строительства. Основные требования к проектной и рабочей документации.</w:t>
      </w:r>
    </w:p>
    <w:p w:rsidR="00553843" w:rsidRPr="00C675CE" w:rsidRDefault="00553843" w:rsidP="00553843">
      <w:pPr>
        <w:widowControl w:val="0"/>
        <w:tabs>
          <w:tab w:val="left" w:pos="-4680"/>
        </w:tabs>
        <w:ind w:firstLine="709"/>
        <w:jc w:val="both"/>
        <w:rPr>
          <w:bCs/>
          <w:sz w:val="22"/>
          <w:szCs w:val="22"/>
        </w:rPr>
      </w:pPr>
      <w:r w:rsidRPr="00C675CE">
        <w:rPr>
          <w:b/>
          <w:bCs/>
          <w:sz w:val="22"/>
          <w:szCs w:val="22"/>
        </w:rPr>
        <w:t xml:space="preserve">­ </w:t>
      </w:r>
      <w:r w:rsidRPr="00C675CE">
        <w:rPr>
          <w:bCs/>
          <w:sz w:val="22"/>
          <w:szCs w:val="22"/>
        </w:rPr>
        <w:t>Правила устройства электроустановок (действующее издание);</w:t>
      </w:r>
    </w:p>
    <w:p w:rsidR="00553843" w:rsidRPr="00C675CE" w:rsidRDefault="00553843" w:rsidP="00553843">
      <w:pPr>
        <w:widowControl w:val="0"/>
        <w:tabs>
          <w:tab w:val="left" w:pos="-4680"/>
        </w:tabs>
        <w:ind w:firstLine="709"/>
        <w:jc w:val="both"/>
        <w:rPr>
          <w:bCs/>
          <w:sz w:val="22"/>
          <w:szCs w:val="22"/>
        </w:rPr>
      </w:pPr>
      <w:r w:rsidRPr="00C675CE">
        <w:rPr>
          <w:bCs/>
          <w:sz w:val="22"/>
          <w:szCs w:val="22"/>
        </w:rPr>
        <w:t>­ Правила технической эксплуатации электрических станций и сетей (действующее издание);</w:t>
      </w:r>
    </w:p>
    <w:p w:rsidR="00553843" w:rsidRPr="00C675CE" w:rsidRDefault="00553843" w:rsidP="00553843">
      <w:pPr>
        <w:widowControl w:val="0"/>
        <w:tabs>
          <w:tab w:val="left" w:pos="-4680"/>
        </w:tabs>
        <w:ind w:firstLine="709"/>
        <w:jc w:val="both"/>
        <w:rPr>
          <w:bCs/>
          <w:sz w:val="22"/>
          <w:szCs w:val="22"/>
        </w:rPr>
      </w:pPr>
      <w:r w:rsidRPr="00C675CE">
        <w:rPr>
          <w:bCs/>
          <w:sz w:val="22"/>
          <w:szCs w:val="22"/>
        </w:rPr>
        <w:t>­ Методические указания по устойчивости энергосистем, утвержденные приказом Минэнерго России от 30.06.2003 №277;</w:t>
      </w:r>
    </w:p>
    <w:p w:rsidR="00553843" w:rsidRPr="00C675CE" w:rsidRDefault="00553843" w:rsidP="00553843">
      <w:pPr>
        <w:widowControl w:val="0"/>
        <w:tabs>
          <w:tab w:val="left" w:pos="-4680"/>
        </w:tabs>
        <w:ind w:firstLine="709"/>
        <w:jc w:val="both"/>
        <w:rPr>
          <w:bCs/>
          <w:sz w:val="22"/>
          <w:szCs w:val="22"/>
        </w:rPr>
      </w:pPr>
      <w:r w:rsidRPr="00C675CE">
        <w:rPr>
          <w:bCs/>
          <w:sz w:val="22"/>
          <w:szCs w:val="22"/>
        </w:rPr>
        <w:t>­ Договор о присоединении к торговой системе оптового рынка электроэнергии, Регламенты оптового рынка электроэнергии, Положение о порядке получения статуса субъектов оптового рынка и ведения реестра субъектов оптового рынка с приложениями (в действующей редакции).</w:t>
      </w:r>
    </w:p>
    <w:p w:rsidR="00553843" w:rsidRPr="00C675CE" w:rsidRDefault="00553843" w:rsidP="00553843">
      <w:pPr>
        <w:widowControl w:val="0"/>
        <w:tabs>
          <w:tab w:val="left" w:pos="-4860"/>
          <w:tab w:val="left" w:pos="-3240"/>
        </w:tabs>
        <w:ind w:firstLine="709"/>
        <w:jc w:val="both"/>
        <w:rPr>
          <w:sz w:val="22"/>
          <w:szCs w:val="22"/>
        </w:rPr>
      </w:pPr>
      <w:r w:rsidRPr="00C675CE">
        <w:rPr>
          <w:sz w:val="22"/>
          <w:szCs w:val="22"/>
        </w:rPr>
        <w:t>- РД-11-02-2006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обеспечения;</w:t>
      </w:r>
    </w:p>
    <w:p w:rsidR="00553843" w:rsidRPr="00C675CE" w:rsidRDefault="00553843" w:rsidP="00553843">
      <w:pPr>
        <w:widowControl w:val="0"/>
        <w:tabs>
          <w:tab w:val="left" w:pos="-4860"/>
          <w:tab w:val="left" w:pos="-3240"/>
        </w:tabs>
        <w:ind w:firstLine="709"/>
        <w:jc w:val="both"/>
        <w:rPr>
          <w:sz w:val="22"/>
          <w:szCs w:val="22"/>
        </w:rPr>
      </w:pPr>
      <w:r w:rsidRPr="00C675CE">
        <w:rPr>
          <w:sz w:val="22"/>
          <w:szCs w:val="22"/>
        </w:rPr>
        <w:t>- СДОС-03-2009 Положение по проведению строительного контроля при строительстве, реконструкции, капитальном ремонте объектов капитального строительства;</w:t>
      </w:r>
    </w:p>
    <w:p w:rsidR="00553843" w:rsidRPr="00C675CE" w:rsidRDefault="00553843" w:rsidP="00553843">
      <w:pPr>
        <w:widowControl w:val="0"/>
        <w:tabs>
          <w:tab w:val="left" w:pos="-4860"/>
          <w:tab w:val="left" w:pos="-3240"/>
        </w:tabs>
        <w:ind w:firstLine="709"/>
        <w:jc w:val="both"/>
        <w:rPr>
          <w:sz w:val="22"/>
          <w:szCs w:val="22"/>
        </w:rPr>
      </w:pPr>
      <w:r w:rsidRPr="00C675CE">
        <w:rPr>
          <w:sz w:val="22"/>
          <w:szCs w:val="22"/>
        </w:rPr>
        <w:t xml:space="preserve">- СДОС-04-2009 Методика проведения строительного контроля при строительстве, реконструкции, капитальном ремонте объектов капитального строительства; </w:t>
      </w:r>
    </w:p>
    <w:p w:rsidR="00553843" w:rsidRPr="00C675CE" w:rsidRDefault="00553843" w:rsidP="00553843">
      <w:pPr>
        <w:widowControl w:val="0"/>
        <w:tabs>
          <w:tab w:val="left" w:pos="-4860"/>
          <w:tab w:val="left" w:pos="-3240"/>
        </w:tabs>
        <w:ind w:firstLine="709"/>
        <w:jc w:val="both"/>
        <w:rPr>
          <w:sz w:val="22"/>
          <w:szCs w:val="22"/>
        </w:rPr>
      </w:pPr>
      <w:r w:rsidRPr="00C675CE">
        <w:rPr>
          <w:sz w:val="22"/>
          <w:szCs w:val="22"/>
        </w:rPr>
        <w:t>- МДС 12-5.2000 Пособие для работников Госархстройнадзора России по осуществлению контроля за качеством строительно-монтажных работ.</w:t>
      </w:r>
    </w:p>
    <w:p w:rsidR="00553843" w:rsidRPr="00C675CE" w:rsidRDefault="00553843" w:rsidP="00553843">
      <w:pPr>
        <w:widowControl w:val="0"/>
        <w:tabs>
          <w:tab w:val="left" w:pos="-4680"/>
        </w:tabs>
        <w:ind w:firstLine="709"/>
        <w:jc w:val="both"/>
        <w:rPr>
          <w:b/>
          <w:bCs/>
          <w:sz w:val="22"/>
          <w:szCs w:val="22"/>
        </w:rPr>
      </w:pPr>
      <w:r w:rsidRPr="00C675CE">
        <w:rPr>
          <w:b/>
          <w:bCs/>
          <w:sz w:val="22"/>
          <w:szCs w:val="22"/>
        </w:rPr>
        <w:t>ОРД и НТД «ПАО «Россети», ПАО «Россети Волга»:</w:t>
      </w:r>
    </w:p>
    <w:p w:rsidR="00553843" w:rsidRPr="00C675CE" w:rsidRDefault="00553843" w:rsidP="00553843">
      <w:pPr>
        <w:widowControl w:val="0"/>
        <w:tabs>
          <w:tab w:val="left" w:pos="-4680"/>
        </w:tabs>
        <w:ind w:firstLine="709"/>
        <w:jc w:val="both"/>
        <w:rPr>
          <w:bCs/>
          <w:sz w:val="22"/>
          <w:szCs w:val="22"/>
        </w:rPr>
      </w:pPr>
      <w:r w:rsidRPr="00C675CE">
        <w:rPr>
          <w:b/>
          <w:bCs/>
          <w:sz w:val="22"/>
          <w:szCs w:val="22"/>
        </w:rPr>
        <w:t xml:space="preserve">­ </w:t>
      </w:r>
      <w:r w:rsidRPr="00C675CE">
        <w:rPr>
          <w:bCs/>
          <w:sz w:val="22"/>
          <w:szCs w:val="22"/>
        </w:rPr>
        <w:t>«П-РВ-ВНД-196.05-2 Положение ПАО «Россети» о Единой технической политике в электросетевом комплексе (</w:t>
      </w:r>
      <w:r w:rsidRPr="00C675CE">
        <w:rPr>
          <w:sz w:val="22"/>
          <w:szCs w:val="22"/>
        </w:rPr>
        <w:t>утвержденное протоколом совещания совета директоров от 06.07.2022 г. № 1).</w:t>
      </w:r>
    </w:p>
    <w:p w:rsidR="00553843" w:rsidRPr="00C675CE" w:rsidRDefault="00553843" w:rsidP="00553843">
      <w:pPr>
        <w:widowControl w:val="0"/>
        <w:tabs>
          <w:tab w:val="left" w:pos="-4680"/>
        </w:tabs>
        <w:ind w:firstLine="709"/>
        <w:jc w:val="both"/>
        <w:rPr>
          <w:bCs/>
          <w:sz w:val="22"/>
          <w:szCs w:val="22"/>
        </w:rPr>
      </w:pPr>
      <w:r w:rsidRPr="00C675CE">
        <w:rPr>
          <w:bCs/>
          <w:sz w:val="22"/>
          <w:szCs w:val="22"/>
        </w:rPr>
        <w:t xml:space="preserve">­ </w:t>
      </w:r>
      <w:r w:rsidRPr="00C675CE">
        <w:rPr>
          <w:sz w:val="22"/>
          <w:szCs w:val="22"/>
        </w:rPr>
        <w:t>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ОАО «МРСК Волги» СТП-МРСК-16-1791.**-**, (утвержденный решением Совета директоров Общества 25.07.2014 г.);</w:t>
      </w:r>
    </w:p>
    <w:p w:rsidR="00553843" w:rsidRPr="00C675CE" w:rsidRDefault="00553843" w:rsidP="00553843">
      <w:pPr>
        <w:widowControl w:val="0"/>
        <w:tabs>
          <w:tab w:val="num" w:pos="1080"/>
        </w:tabs>
        <w:ind w:firstLine="709"/>
        <w:jc w:val="both"/>
        <w:rPr>
          <w:sz w:val="22"/>
          <w:szCs w:val="22"/>
        </w:rPr>
      </w:pPr>
      <w:r w:rsidRPr="00C675CE">
        <w:rPr>
          <w:sz w:val="22"/>
          <w:szCs w:val="22"/>
        </w:rPr>
        <w:t>- Положение о корпоративном стиле оформления производственных объектов ПАО «МРСК Волги» П-РВ-21-040.**-**;</w:t>
      </w:r>
    </w:p>
    <w:p w:rsidR="00553843" w:rsidRPr="00C675CE" w:rsidRDefault="00553843" w:rsidP="00553843">
      <w:pPr>
        <w:widowControl w:val="0"/>
        <w:tabs>
          <w:tab w:val="num" w:pos="1080"/>
        </w:tabs>
        <w:ind w:firstLine="709"/>
        <w:jc w:val="both"/>
        <w:rPr>
          <w:sz w:val="22"/>
          <w:szCs w:val="22"/>
        </w:rPr>
      </w:pPr>
      <w:r w:rsidRPr="00C675CE">
        <w:rPr>
          <w:sz w:val="22"/>
          <w:szCs w:val="22"/>
        </w:rPr>
        <w:t>- Типовые технические требования по организации обмена информацией с диспетчерскими центрами и центрами управления сетями РСК от 19.03.2010;</w:t>
      </w:r>
    </w:p>
    <w:p w:rsidR="00553843" w:rsidRPr="00C675CE" w:rsidRDefault="00553843" w:rsidP="00553843">
      <w:pPr>
        <w:widowControl w:val="0"/>
        <w:tabs>
          <w:tab w:val="num" w:pos="1080"/>
        </w:tabs>
        <w:ind w:firstLine="709"/>
        <w:jc w:val="both"/>
        <w:rPr>
          <w:sz w:val="22"/>
          <w:szCs w:val="22"/>
        </w:rPr>
      </w:pPr>
      <w:r w:rsidRPr="00C675CE">
        <w:rPr>
          <w:sz w:val="22"/>
          <w:szCs w:val="22"/>
        </w:rPr>
        <w:t>- Модель обеспечения безопасности и антитеррористической защищенности объектов ПАО «МРСК Волги» М-МРСК-27-234.**-**;</w:t>
      </w:r>
    </w:p>
    <w:p w:rsidR="00553843" w:rsidRPr="00C675CE" w:rsidRDefault="00553843" w:rsidP="005538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C675CE">
        <w:rPr>
          <w:sz w:val="22"/>
          <w:szCs w:val="22"/>
        </w:rPr>
        <w:t>- ВППБ 27-14 ПРАВИЛА ПОЖАРНОЙ БЕЗОПАСНОСТИ В ЭЛЕКТРОСЕТЕВОМ КОМПЛЕКСЕ ОАО «РОССЕТИ»;</w:t>
      </w:r>
    </w:p>
    <w:p w:rsidR="00553843" w:rsidRPr="00C675CE" w:rsidRDefault="00553843" w:rsidP="005538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C675CE">
        <w:rPr>
          <w:sz w:val="22"/>
          <w:szCs w:val="22"/>
        </w:rPr>
        <w:t>- "Регламент формирования сметной стоимости объектов нового строительства, расширения, реконструкции, технического перевооружения ПАО "МРСК Волги" Р-МРСК-17-1279.**-**;</w:t>
      </w:r>
    </w:p>
    <w:p w:rsidR="00553843" w:rsidRPr="00C675CE" w:rsidRDefault="00553843" w:rsidP="00553843">
      <w:pPr>
        <w:pStyle w:val="afe"/>
        <w:widowControl w:val="0"/>
        <w:tabs>
          <w:tab w:val="left" w:pos="993"/>
        </w:tabs>
        <w:ind w:left="0" w:firstLine="709"/>
        <w:jc w:val="both"/>
        <w:rPr>
          <w:i/>
          <w:sz w:val="22"/>
          <w:szCs w:val="22"/>
        </w:rPr>
      </w:pPr>
      <w:r w:rsidRPr="00C675CE">
        <w:rPr>
          <w:sz w:val="22"/>
          <w:szCs w:val="22"/>
        </w:rPr>
        <w:t xml:space="preserve">- П-МРСК-ВНД-238.01-14 Политика инновационного развития, энергосбережения и повышения энергетической эффективности ОАО «Россети» </w:t>
      </w:r>
      <w:r w:rsidRPr="00C675CE">
        <w:rPr>
          <w:bCs/>
          <w:sz w:val="22"/>
          <w:szCs w:val="22"/>
        </w:rPr>
        <w:t>(утверждено Советом директоров ОАО «МРСК Волги» протокол № 30 от 20.06.2014)</w:t>
      </w:r>
      <w:r w:rsidRPr="00C675CE">
        <w:rPr>
          <w:sz w:val="22"/>
          <w:szCs w:val="22"/>
        </w:rPr>
        <w:t>;</w:t>
      </w:r>
    </w:p>
    <w:p w:rsidR="00553843" w:rsidRPr="00C675CE" w:rsidRDefault="00553843" w:rsidP="00553843">
      <w:pPr>
        <w:pStyle w:val="afe"/>
        <w:widowControl w:val="0"/>
        <w:tabs>
          <w:tab w:val="left" w:pos="993"/>
        </w:tabs>
        <w:ind w:left="0" w:firstLine="709"/>
        <w:jc w:val="both"/>
        <w:rPr>
          <w:i/>
          <w:sz w:val="22"/>
          <w:szCs w:val="22"/>
        </w:rPr>
      </w:pPr>
      <w:r w:rsidRPr="00C675CE">
        <w:rPr>
          <w:i/>
          <w:sz w:val="22"/>
          <w:szCs w:val="22"/>
        </w:rPr>
        <w:t xml:space="preserve">- </w:t>
      </w:r>
      <w:r w:rsidRPr="00C675CE">
        <w:rPr>
          <w:sz w:val="22"/>
          <w:szCs w:val="22"/>
        </w:rPr>
        <w:t>Корпоративный план импортозамещения ПАО «Россети», утвержденный Приказом ПАО «Россети» от 30.08.2017 г. №116.</w:t>
      </w:r>
    </w:p>
    <w:p w:rsidR="00553843" w:rsidRPr="00C675CE" w:rsidRDefault="00553843" w:rsidP="00553843">
      <w:pPr>
        <w:widowControl w:val="0"/>
        <w:jc w:val="right"/>
        <w:rPr>
          <w:sz w:val="22"/>
          <w:szCs w:val="22"/>
        </w:rPr>
      </w:pPr>
      <w:r w:rsidRPr="00C675CE">
        <w:rPr>
          <w:b/>
          <w:bCs/>
          <w:sz w:val="22"/>
          <w:szCs w:val="22"/>
        </w:rPr>
        <w:br w:type="page"/>
        <w:t xml:space="preserve"> </w:t>
      </w:r>
      <w:r w:rsidRPr="00C675CE">
        <w:rPr>
          <w:sz w:val="22"/>
          <w:szCs w:val="22"/>
        </w:rPr>
        <w:t xml:space="preserve">Приложение 2 к </w:t>
      </w:r>
      <w:r>
        <w:rPr>
          <w:sz w:val="22"/>
          <w:szCs w:val="22"/>
        </w:rPr>
        <w:t>З</w:t>
      </w:r>
      <w:r w:rsidRPr="00C675CE">
        <w:rPr>
          <w:sz w:val="22"/>
          <w:szCs w:val="22"/>
        </w:rPr>
        <w:t xml:space="preserve">аданию на проектирование </w:t>
      </w:r>
    </w:p>
    <w:p w:rsidR="00553843" w:rsidRPr="00C675CE" w:rsidRDefault="00553843" w:rsidP="00553843">
      <w:pPr>
        <w:spacing w:after="200" w:line="276" w:lineRule="auto"/>
        <w:jc w:val="right"/>
        <w:rPr>
          <w:sz w:val="22"/>
          <w:szCs w:val="22"/>
        </w:rPr>
      </w:pPr>
    </w:p>
    <w:p w:rsidR="00553843" w:rsidRPr="00C675CE" w:rsidRDefault="00553843" w:rsidP="00553843">
      <w:pPr>
        <w:widowControl w:val="0"/>
        <w:jc w:val="center"/>
        <w:rPr>
          <w:b/>
          <w:bCs/>
          <w:sz w:val="22"/>
          <w:szCs w:val="22"/>
        </w:rPr>
      </w:pPr>
    </w:p>
    <w:p w:rsidR="00553843" w:rsidRPr="00C675CE" w:rsidRDefault="00553843" w:rsidP="00553843">
      <w:pPr>
        <w:widowControl w:val="0"/>
        <w:jc w:val="center"/>
        <w:rPr>
          <w:b/>
          <w:bCs/>
          <w:sz w:val="22"/>
          <w:szCs w:val="22"/>
        </w:rPr>
      </w:pPr>
      <w:r w:rsidRPr="00C675CE">
        <w:rPr>
          <w:b/>
          <w:bCs/>
          <w:sz w:val="22"/>
          <w:szCs w:val="22"/>
        </w:rPr>
        <w:t>Перечень сокращений:</w:t>
      </w:r>
    </w:p>
    <w:p w:rsidR="00553843" w:rsidRPr="00C675CE" w:rsidRDefault="00553843" w:rsidP="00553843">
      <w:pPr>
        <w:widowControl w:val="0"/>
        <w:jc w:val="center"/>
        <w:rPr>
          <w:b/>
          <w:bCs/>
          <w:i/>
          <w:sz w:val="22"/>
          <w:szCs w:val="22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7"/>
        <w:gridCol w:w="345"/>
        <w:gridCol w:w="8464"/>
      </w:tblGrid>
      <w:tr w:rsidR="00553843" w:rsidRPr="00C675CE" w:rsidTr="00553843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АИИС КУЭ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автоматизированная информационно-измерительная система коммерческого учета электроэнергии</w:t>
            </w:r>
          </w:p>
        </w:tc>
      </w:tr>
      <w:tr w:rsidR="00553843" w:rsidRPr="00C675CE" w:rsidTr="00553843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АСУ 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автоматизированная система управления технологическими процессами</w:t>
            </w:r>
          </w:p>
        </w:tc>
      </w:tr>
      <w:tr w:rsidR="00553843" w:rsidRPr="00C675CE" w:rsidTr="00553843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АСТУ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автоматизированная система технологического управления</w:t>
            </w:r>
          </w:p>
        </w:tc>
      </w:tr>
      <w:tr w:rsidR="00553843" w:rsidRPr="00C675CE" w:rsidTr="00553843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ГКН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Государственный кадастр недвижимости</w:t>
            </w:r>
          </w:p>
        </w:tc>
      </w:tr>
      <w:tr w:rsidR="00553843" w:rsidRPr="00C675CE" w:rsidTr="00553843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ГО и ЧС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гражданская оборона и чрезвычайные ситуации</w:t>
            </w:r>
          </w:p>
        </w:tc>
      </w:tr>
      <w:tr w:rsidR="00553843" w:rsidRPr="00C675CE" w:rsidTr="00553843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ГОСТ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государственный стандарт</w:t>
            </w:r>
          </w:p>
        </w:tc>
      </w:tr>
      <w:tr w:rsidR="00553843" w:rsidRPr="00C675CE" w:rsidTr="00553843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ЕГРП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Единый государственный реестр прав на недвижимое имущество и сделок с ним</w:t>
            </w:r>
          </w:p>
        </w:tc>
      </w:tr>
      <w:tr w:rsidR="00553843" w:rsidRPr="00C675CE" w:rsidTr="00553843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ЗИП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запасные части, инструмент, принадлежности</w:t>
            </w:r>
          </w:p>
        </w:tc>
      </w:tr>
      <w:tr w:rsidR="00553843" w:rsidRPr="00C675CE" w:rsidTr="00553843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ЗП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задание на проектирование</w:t>
            </w:r>
          </w:p>
        </w:tc>
      </w:tr>
      <w:tr w:rsidR="00553843" w:rsidRPr="00C675CE" w:rsidTr="00553843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ЛЭП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линия электропередачи</w:t>
            </w:r>
          </w:p>
        </w:tc>
      </w:tr>
      <w:tr w:rsidR="00553843" w:rsidRPr="00C675CE" w:rsidTr="00553843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ОКИИ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объект критической информационной инфраструктуры</w:t>
            </w:r>
          </w:p>
        </w:tc>
      </w:tr>
      <w:tr w:rsidR="00553843" w:rsidRPr="00C675CE" w:rsidTr="00553843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ОРД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организационно-распорядительный документ</w:t>
            </w:r>
          </w:p>
        </w:tc>
      </w:tr>
      <w:tr w:rsidR="00553843" w:rsidRPr="00C675CE" w:rsidTr="00553843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ОРУ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открытое распределительное устройство</w:t>
            </w:r>
          </w:p>
        </w:tc>
      </w:tr>
      <w:tr w:rsidR="00553843" w:rsidRPr="00C675CE" w:rsidTr="00553843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проектная документация</w:t>
            </w:r>
          </w:p>
        </w:tc>
      </w:tr>
      <w:tr w:rsidR="00553843" w:rsidRPr="00C675CE" w:rsidTr="00553843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ПИР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проектно-изыскательские работы</w:t>
            </w:r>
          </w:p>
        </w:tc>
      </w:tr>
      <w:tr w:rsidR="00553843" w:rsidRPr="00C675CE" w:rsidTr="00553843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ПК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программный комплекс</w:t>
            </w:r>
          </w:p>
        </w:tc>
      </w:tr>
      <w:tr w:rsidR="00553843" w:rsidRPr="00C675CE" w:rsidTr="00553843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ПНР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пуско-наладочные работы</w:t>
            </w:r>
          </w:p>
        </w:tc>
      </w:tr>
      <w:tr w:rsidR="00553843" w:rsidRPr="00C675CE" w:rsidTr="00553843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ПОС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 xml:space="preserve">проект организации строительства </w:t>
            </w:r>
          </w:p>
        </w:tc>
      </w:tr>
      <w:tr w:rsidR="00553843" w:rsidRPr="00C675CE" w:rsidTr="00553843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ПС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подстанция</w:t>
            </w:r>
          </w:p>
        </w:tc>
      </w:tr>
      <w:tr w:rsidR="00553843" w:rsidRPr="00C675CE" w:rsidTr="00553843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ПТЭ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правила технической эксплуатации</w:t>
            </w:r>
          </w:p>
        </w:tc>
      </w:tr>
      <w:tr w:rsidR="00553843" w:rsidRPr="00C675CE" w:rsidTr="00553843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ПУЭ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правила устройства электроустановок</w:t>
            </w:r>
          </w:p>
        </w:tc>
      </w:tr>
      <w:tr w:rsidR="00553843" w:rsidRPr="00C675CE" w:rsidTr="00553843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рабочая документация</w:t>
            </w:r>
          </w:p>
        </w:tc>
      </w:tr>
      <w:tr w:rsidR="00553843" w:rsidRPr="00C675CE" w:rsidTr="00553843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РЗ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релейная защита</w:t>
            </w:r>
          </w:p>
        </w:tc>
      </w:tr>
      <w:tr w:rsidR="00553843" w:rsidRPr="00C675CE" w:rsidTr="00553843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РЗА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релейная защита и автоматика (РЗ, СА, ПА, РА, РАСП и ТА)</w:t>
            </w:r>
          </w:p>
        </w:tc>
      </w:tr>
      <w:tr w:rsidR="00553843" w:rsidRPr="00C675CE" w:rsidTr="00553843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распределительное устройство</w:t>
            </w:r>
          </w:p>
        </w:tc>
      </w:tr>
      <w:tr w:rsidR="00553843" w:rsidRPr="00C675CE" w:rsidTr="00553843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СДТУ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средства диспетчерского и технологического управления</w:t>
            </w:r>
          </w:p>
        </w:tc>
      </w:tr>
      <w:tr w:rsidR="00553843" w:rsidRPr="00C675CE" w:rsidTr="00553843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СМР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строительно-монтажные работы</w:t>
            </w:r>
          </w:p>
        </w:tc>
      </w:tr>
      <w:tr w:rsidR="00553843" w:rsidRPr="00C675CE" w:rsidTr="00553843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СОТИАССО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система обмена технологической информацией с автоматизированной системой системного оператора</w:t>
            </w:r>
          </w:p>
        </w:tc>
      </w:tr>
      <w:tr w:rsidR="00553843" w:rsidRPr="00C675CE" w:rsidTr="00553843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СП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система передачи</w:t>
            </w:r>
          </w:p>
        </w:tc>
      </w:tr>
      <w:tr w:rsidR="00553843" w:rsidRPr="00C675CE" w:rsidTr="00553843">
        <w:trPr>
          <w:trHeight w:val="399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СПБ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система бесперебойного питания</w:t>
            </w:r>
          </w:p>
        </w:tc>
      </w:tr>
      <w:tr w:rsidR="00553843" w:rsidRPr="00C675CE" w:rsidTr="00553843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СДТУ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средства диспетчерского и технологического управления</w:t>
            </w:r>
          </w:p>
        </w:tc>
      </w:tr>
      <w:tr w:rsidR="00553843" w:rsidRPr="00C675CE" w:rsidTr="00553843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трансформатор</w:t>
            </w:r>
          </w:p>
        </w:tc>
      </w:tr>
      <w:tr w:rsidR="00553843" w:rsidRPr="00C675CE" w:rsidTr="00553843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ТЕР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территориальные единичные расценки</w:t>
            </w:r>
          </w:p>
        </w:tc>
      </w:tr>
      <w:tr w:rsidR="00553843" w:rsidRPr="00C675CE" w:rsidTr="00553843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ТЕРм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территориальные единичные расценки на монтаж оборудования</w:t>
            </w:r>
          </w:p>
        </w:tc>
      </w:tr>
      <w:tr w:rsidR="00553843" w:rsidRPr="00C675CE" w:rsidTr="00553843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ТЕРп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территориальные единичные расценки на пусконаладочные работы</w:t>
            </w:r>
          </w:p>
        </w:tc>
      </w:tr>
      <w:tr w:rsidR="00553843" w:rsidRPr="00C675CE" w:rsidTr="00553843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ТТ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трансформатор тока</w:t>
            </w:r>
          </w:p>
        </w:tc>
      </w:tr>
      <w:tr w:rsidR="00553843" w:rsidRPr="00C675CE" w:rsidTr="00553843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ФЕР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3" w:rsidRPr="00C675CE" w:rsidRDefault="00553843" w:rsidP="00AB26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675CE">
              <w:rPr>
                <w:iCs/>
                <w:sz w:val="22"/>
                <w:szCs w:val="22"/>
              </w:rPr>
              <w:t>федеральные единичные расценки</w:t>
            </w:r>
          </w:p>
        </w:tc>
      </w:tr>
    </w:tbl>
    <w:p w:rsidR="00553843" w:rsidRDefault="00553843" w:rsidP="00553843">
      <w:pPr>
        <w:widowControl w:val="0"/>
        <w:ind w:left="6237"/>
        <w:jc w:val="right"/>
        <w:rPr>
          <w:sz w:val="22"/>
          <w:szCs w:val="22"/>
        </w:rPr>
      </w:pPr>
    </w:p>
    <w:p w:rsidR="00553843" w:rsidRDefault="00553843" w:rsidP="00553843">
      <w:pPr>
        <w:widowControl w:val="0"/>
        <w:ind w:left="6237"/>
        <w:jc w:val="right"/>
        <w:rPr>
          <w:sz w:val="22"/>
          <w:szCs w:val="22"/>
        </w:rPr>
      </w:pPr>
    </w:p>
    <w:p w:rsidR="00553843" w:rsidRDefault="00553843" w:rsidP="00553843">
      <w:pPr>
        <w:widowControl w:val="0"/>
        <w:ind w:left="6237"/>
        <w:jc w:val="right"/>
        <w:rPr>
          <w:sz w:val="22"/>
          <w:szCs w:val="22"/>
        </w:rPr>
      </w:pPr>
    </w:p>
    <w:p w:rsidR="00553843" w:rsidRDefault="00553843" w:rsidP="00553843">
      <w:pPr>
        <w:widowControl w:val="0"/>
        <w:ind w:left="6237"/>
        <w:jc w:val="right"/>
        <w:rPr>
          <w:sz w:val="22"/>
          <w:szCs w:val="22"/>
        </w:rPr>
      </w:pPr>
    </w:p>
    <w:p w:rsidR="00553843" w:rsidRDefault="00553843" w:rsidP="00553843">
      <w:pPr>
        <w:widowControl w:val="0"/>
        <w:ind w:left="6237"/>
        <w:jc w:val="right"/>
        <w:rPr>
          <w:sz w:val="22"/>
          <w:szCs w:val="22"/>
        </w:rPr>
      </w:pPr>
    </w:p>
    <w:p w:rsidR="00553843" w:rsidRDefault="00553843" w:rsidP="00553843">
      <w:pPr>
        <w:widowControl w:val="0"/>
        <w:ind w:left="6237"/>
        <w:jc w:val="right"/>
        <w:rPr>
          <w:sz w:val="22"/>
          <w:szCs w:val="22"/>
        </w:rPr>
      </w:pPr>
    </w:p>
    <w:p w:rsidR="00553843" w:rsidRDefault="00553843" w:rsidP="00553843">
      <w:pPr>
        <w:widowControl w:val="0"/>
        <w:ind w:left="6237"/>
        <w:jc w:val="right"/>
        <w:rPr>
          <w:sz w:val="22"/>
          <w:szCs w:val="22"/>
        </w:rPr>
      </w:pPr>
    </w:p>
    <w:p w:rsidR="00553843" w:rsidRDefault="00553843" w:rsidP="00553843">
      <w:pPr>
        <w:widowControl w:val="0"/>
        <w:ind w:left="6237"/>
        <w:jc w:val="right"/>
        <w:rPr>
          <w:sz w:val="22"/>
          <w:szCs w:val="22"/>
        </w:rPr>
      </w:pPr>
    </w:p>
    <w:p w:rsidR="00553843" w:rsidRDefault="00553843" w:rsidP="00553843">
      <w:pPr>
        <w:widowControl w:val="0"/>
        <w:ind w:left="6237"/>
        <w:jc w:val="right"/>
        <w:rPr>
          <w:sz w:val="22"/>
          <w:szCs w:val="22"/>
        </w:rPr>
      </w:pPr>
    </w:p>
    <w:p w:rsidR="00553843" w:rsidRDefault="00553843" w:rsidP="00553843">
      <w:pPr>
        <w:widowControl w:val="0"/>
        <w:ind w:left="6237"/>
        <w:jc w:val="right"/>
        <w:rPr>
          <w:sz w:val="22"/>
          <w:szCs w:val="22"/>
        </w:rPr>
      </w:pPr>
    </w:p>
    <w:p w:rsidR="00553843" w:rsidRDefault="00553843" w:rsidP="00553843">
      <w:pPr>
        <w:widowControl w:val="0"/>
        <w:ind w:left="6237"/>
        <w:jc w:val="right"/>
        <w:rPr>
          <w:sz w:val="22"/>
          <w:szCs w:val="22"/>
        </w:rPr>
      </w:pPr>
    </w:p>
    <w:p w:rsidR="00553843" w:rsidRDefault="00553843" w:rsidP="00553843">
      <w:pPr>
        <w:widowControl w:val="0"/>
        <w:ind w:left="6237"/>
        <w:jc w:val="right"/>
        <w:rPr>
          <w:sz w:val="22"/>
          <w:szCs w:val="22"/>
        </w:rPr>
      </w:pPr>
    </w:p>
    <w:p w:rsidR="00553843" w:rsidRDefault="00553843" w:rsidP="00553843">
      <w:pPr>
        <w:widowControl w:val="0"/>
        <w:ind w:left="6237"/>
        <w:jc w:val="right"/>
        <w:rPr>
          <w:sz w:val="22"/>
          <w:szCs w:val="22"/>
        </w:rPr>
      </w:pPr>
    </w:p>
    <w:p w:rsidR="00553843" w:rsidRDefault="00553843" w:rsidP="00553843">
      <w:pPr>
        <w:widowControl w:val="0"/>
        <w:jc w:val="right"/>
        <w:rPr>
          <w:sz w:val="22"/>
          <w:szCs w:val="22"/>
        </w:rPr>
      </w:pPr>
    </w:p>
    <w:p w:rsidR="00553843" w:rsidRDefault="00553843" w:rsidP="00553843">
      <w:pPr>
        <w:widowControl w:val="0"/>
        <w:jc w:val="right"/>
        <w:rPr>
          <w:sz w:val="22"/>
          <w:szCs w:val="22"/>
        </w:rPr>
      </w:pPr>
    </w:p>
    <w:p w:rsidR="00553843" w:rsidRPr="00C675CE" w:rsidRDefault="00553843" w:rsidP="00553843">
      <w:pPr>
        <w:widowControl w:val="0"/>
        <w:jc w:val="right"/>
        <w:rPr>
          <w:sz w:val="22"/>
          <w:szCs w:val="22"/>
        </w:rPr>
      </w:pPr>
      <w:r w:rsidRPr="00C675CE">
        <w:rPr>
          <w:sz w:val="22"/>
          <w:szCs w:val="22"/>
        </w:rPr>
        <w:t xml:space="preserve">Приложение 3 к </w:t>
      </w:r>
      <w:r>
        <w:rPr>
          <w:sz w:val="22"/>
          <w:szCs w:val="22"/>
        </w:rPr>
        <w:t>З</w:t>
      </w:r>
      <w:r w:rsidRPr="00C675CE">
        <w:rPr>
          <w:sz w:val="22"/>
          <w:szCs w:val="22"/>
        </w:rPr>
        <w:t xml:space="preserve">аданию на проектирование </w:t>
      </w:r>
    </w:p>
    <w:p w:rsidR="00553843" w:rsidRPr="00C675CE" w:rsidRDefault="00553843" w:rsidP="00553843">
      <w:pPr>
        <w:widowControl w:val="0"/>
        <w:tabs>
          <w:tab w:val="left" w:pos="1080"/>
        </w:tabs>
        <w:ind w:firstLine="709"/>
        <w:jc w:val="both"/>
        <w:rPr>
          <w:b/>
          <w:bCs/>
          <w:sz w:val="22"/>
          <w:szCs w:val="22"/>
        </w:rPr>
      </w:pPr>
    </w:p>
    <w:p w:rsidR="00553843" w:rsidRPr="00C675CE" w:rsidRDefault="00553843" w:rsidP="00553843">
      <w:pPr>
        <w:widowControl w:val="0"/>
        <w:tabs>
          <w:tab w:val="left" w:pos="1080"/>
        </w:tabs>
        <w:ind w:firstLine="709"/>
        <w:jc w:val="both"/>
        <w:rPr>
          <w:b/>
          <w:bCs/>
          <w:sz w:val="22"/>
          <w:szCs w:val="22"/>
        </w:rPr>
      </w:pPr>
    </w:p>
    <w:p w:rsidR="00553843" w:rsidRPr="00C675CE" w:rsidRDefault="00553843" w:rsidP="00553843">
      <w:pPr>
        <w:widowControl w:val="0"/>
        <w:tabs>
          <w:tab w:val="left" w:pos="1080"/>
        </w:tabs>
        <w:ind w:firstLine="709"/>
        <w:jc w:val="center"/>
        <w:rPr>
          <w:b/>
          <w:i/>
          <w:sz w:val="22"/>
          <w:szCs w:val="22"/>
        </w:rPr>
      </w:pPr>
      <w:r w:rsidRPr="00C675CE">
        <w:rPr>
          <w:b/>
          <w:i/>
          <w:sz w:val="22"/>
          <w:szCs w:val="22"/>
        </w:rPr>
        <w:t>Требования к подрядчику/субподрядчику по объекту проектирования</w:t>
      </w:r>
    </w:p>
    <w:p w:rsidR="00553843" w:rsidRPr="00553843" w:rsidRDefault="00553843" w:rsidP="00553843">
      <w:pPr>
        <w:spacing w:line="252" w:lineRule="auto"/>
        <w:jc w:val="center"/>
        <w:rPr>
          <w:sz w:val="22"/>
          <w:szCs w:val="22"/>
        </w:rPr>
      </w:pPr>
      <w:r w:rsidRPr="00553843">
        <w:rPr>
          <w:sz w:val="22"/>
          <w:szCs w:val="22"/>
        </w:rPr>
        <w:t>«Строительство 2-х ВЛ 6 кВ, 2-х ТП, ВЛ 0,4 кВ на землях СХПК «Аграрник» Саратовского района (договор ТП №2062-000618, договор ТП №2062-000619 Краснов А.В.)» «под ключ»</w:t>
      </w:r>
    </w:p>
    <w:p w:rsidR="00553843" w:rsidRPr="00C675CE" w:rsidRDefault="00553843" w:rsidP="00553843">
      <w:pPr>
        <w:widowControl w:val="0"/>
        <w:tabs>
          <w:tab w:val="left" w:pos="1080"/>
        </w:tabs>
        <w:jc w:val="center"/>
        <w:rPr>
          <w:i/>
          <w:sz w:val="22"/>
          <w:szCs w:val="22"/>
        </w:rPr>
      </w:pPr>
      <w:r w:rsidRPr="00C675CE">
        <w:rPr>
          <w:b/>
          <w:i/>
          <w:sz w:val="22"/>
          <w:szCs w:val="22"/>
        </w:rPr>
        <w:t>для составления закупочной документации</w:t>
      </w:r>
    </w:p>
    <w:p w:rsidR="00553843" w:rsidRPr="00286E46" w:rsidRDefault="00553843" w:rsidP="00553843">
      <w:pPr>
        <w:spacing w:after="200" w:line="276" w:lineRule="auto"/>
        <w:rPr>
          <w:b/>
          <w:bCs/>
          <w:sz w:val="22"/>
          <w:szCs w:val="22"/>
        </w:rPr>
      </w:pPr>
    </w:p>
    <w:p w:rsidR="00553843" w:rsidRPr="00286E46" w:rsidRDefault="00553843" w:rsidP="00553843">
      <w:pPr>
        <w:tabs>
          <w:tab w:val="left" w:pos="0"/>
        </w:tabs>
        <w:rPr>
          <w:i/>
          <w:sz w:val="22"/>
          <w:szCs w:val="22"/>
        </w:rPr>
      </w:pPr>
      <w:r w:rsidRPr="00286E46">
        <w:rPr>
          <w:b/>
          <w:sz w:val="22"/>
          <w:szCs w:val="22"/>
        </w:rPr>
        <w:t>1. Требования к подрядчику (участнику закупки):</w:t>
      </w:r>
    </w:p>
    <w:p w:rsidR="00553843" w:rsidRPr="00286E46" w:rsidRDefault="00553843" w:rsidP="00553843">
      <w:pPr>
        <w:tabs>
          <w:tab w:val="left" w:pos="4067"/>
        </w:tabs>
        <w:jc w:val="both"/>
        <w:rPr>
          <w:i/>
          <w:sz w:val="22"/>
          <w:szCs w:val="22"/>
        </w:rPr>
      </w:pPr>
      <w:r w:rsidRPr="00286E46">
        <w:rPr>
          <w:sz w:val="22"/>
          <w:szCs w:val="22"/>
        </w:rPr>
        <w:t>1.1. Подрядчик должен являться членом саморегулируемой организации в области архитектурно-строительного проектирования, а также</w:t>
      </w:r>
      <w:r>
        <w:rPr>
          <w:sz w:val="22"/>
          <w:szCs w:val="22"/>
        </w:rPr>
        <w:t xml:space="preserve"> в области инженерных изысканий</w:t>
      </w:r>
      <w:r w:rsidRPr="00286E46">
        <w:rPr>
          <w:sz w:val="22"/>
          <w:szCs w:val="22"/>
        </w:rPr>
        <w:t xml:space="preserve">. </w:t>
      </w:r>
    </w:p>
    <w:p w:rsidR="00553843" w:rsidRPr="00286E46" w:rsidRDefault="00553843" w:rsidP="00553843">
      <w:pPr>
        <w:tabs>
          <w:tab w:val="left" w:pos="4067"/>
        </w:tabs>
        <w:jc w:val="both"/>
        <w:rPr>
          <w:sz w:val="22"/>
          <w:szCs w:val="22"/>
        </w:rPr>
      </w:pPr>
      <w:r w:rsidRPr="00286E46">
        <w:rPr>
          <w:sz w:val="22"/>
          <w:szCs w:val="22"/>
        </w:rPr>
        <w:t xml:space="preserve">1.2 При этом совокупный размер обязательств по договорам на выполнение инженерных изысканий, подготовку проектной документации, не должен превышать уровень ответственности участника по соответствующему компенсационному фонду обеспечения договорных обязательств. </w:t>
      </w:r>
    </w:p>
    <w:p w:rsidR="00553843" w:rsidRPr="00286E46" w:rsidRDefault="00553843" w:rsidP="00553843">
      <w:pPr>
        <w:tabs>
          <w:tab w:val="left" w:pos="4067"/>
        </w:tabs>
        <w:jc w:val="both"/>
        <w:rPr>
          <w:sz w:val="22"/>
          <w:szCs w:val="22"/>
        </w:rPr>
      </w:pPr>
      <w:r w:rsidRPr="00286E46">
        <w:rPr>
          <w:sz w:val="22"/>
          <w:szCs w:val="22"/>
        </w:rPr>
        <w:t xml:space="preserve">1.3. Подрядчик должен иметь в штате кадровые ресурсы, необходимые для полного и </w:t>
      </w:r>
      <w:r>
        <w:rPr>
          <w:sz w:val="22"/>
          <w:szCs w:val="22"/>
        </w:rPr>
        <w:t>своевременного выполнения работ.</w:t>
      </w:r>
    </w:p>
    <w:p w:rsidR="00553843" w:rsidRPr="00286E46" w:rsidRDefault="00553843" w:rsidP="00553843">
      <w:pPr>
        <w:tabs>
          <w:tab w:val="left" w:pos="4067"/>
        </w:tabs>
        <w:jc w:val="both"/>
        <w:rPr>
          <w:sz w:val="22"/>
          <w:szCs w:val="22"/>
        </w:rPr>
      </w:pPr>
      <w:r w:rsidRPr="00286E46">
        <w:rPr>
          <w:sz w:val="22"/>
          <w:szCs w:val="22"/>
        </w:rPr>
        <w:t xml:space="preserve">1.4. Подрядчик, выполняющий разработку проектной и рабочей документации, должен обладать: </w:t>
      </w:r>
    </w:p>
    <w:p w:rsidR="00553843" w:rsidRPr="00286E46" w:rsidRDefault="00553843" w:rsidP="00553843">
      <w:pPr>
        <w:numPr>
          <w:ilvl w:val="0"/>
          <w:numId w:val="28"/>
        </w:numPr>
        <w:tabs>
          <w:tab w:val="left" w:pos="4067"/>
        </w:tabs>
        <w:jc w:val="both"/>
        <w:rPr>
          <w:sz w:val="22"/>
          <w:szCs w:val="22"/>
        </w:rPr>
      </w:pPr>
      <w:r w:rsidRPr="00286E46">
        <w:rPr>
          <w:sz w:val="22"/>
          <w:szCs w:val="22"/>
        </w:rPr>
        <w:t xml:space="preserve">опытом выполнения работ по разработке проектной и рабочей документации по строительству ВЛ 0,4-10 кВ, ТП-6(10)/0,4 кВ </w:t>
      </w:r>
      <w:r w:rsidR="00DB481A">
        <w:rPr>
          <w:sz w:val="22"/>
          <w:szCs w:val="22"/>
        </w:rPr>
        <w:t>и</w:t>
      </w:r>
      <w:r w:rsidRPr="00286E46">
        <w:rPr>
          <w:sz w:val="22"/>
          <w:szCs w:val="22"/>
        </w:rPr>
        <w:t xml:space="preserve"> выше в течение двух лет и иметь за последние 2 года не менее одного завершенного договора по вышеуказанным работам;</w:t>
      </w:r>
    </w:p>
    <w:p w:rsidR="00553843" w:rsidRPr="00286E46" w:rsidRDefault="00553843" w:rsidP="00553843">
      <w:pPr>
        <w:numPr>
          <w:ilvl w:val="0"/>
          <w:numId w:val="28"/>
        </w:numPr>
        <w:tabs>
          <w:tab w:val="left" w:pos="4067"/>
        </w:tabs>
        <w:jc w:val="both"/>
        <w:rPr>
          <w:sz w:val="22"/>
          <w:szCs w:val="22"/>
        </w:rPr>
      </w:pPr>
      <w:r w:rsidRPr="00286E46">
        <w:rPr>
          <w:sz w:val="22"/>
          <w:szCs w:val="22"/>
        </w:rPr>
        <w:t>в случае выполнения инженерных изысканий собственными силами, опытом выполнения работ по проведению инженерных изысканий для подготовки проектной документации для строительства или реконструкции объектов электроэнергетики в течение двух лет и иметь за последние 2 года не менее одного завершенного договора по вышеуказанным работам;</w:t>
      </w:r>
    </w:p>
    <w:p w:rsidR="00553843" w:rsidRPr="00286E46" w:rsidRDefault="00553843" w:rsidP="00553843">
      <w:pPr>
        <w:numPr>
          <w:ilvl w:val="0"/>
          <w:numId w:val="28"/>
        </w:numPr>
        <w:tabs>
          <w:tab w:val="num" w:pos="1276"/>
          <w:tab w:val="left" w:pos="4067"/>
        </w:tabs>
        <w:jc w:val="both"/>
        <w:rPr>
          <w:sz w:val="22"/>
          <w:szCs w:val="22"/>
        </w:rPr>
      </w:pPr>
      <w:r w:rsidRPr="00286E46">
        <w:rPr>
          <w:sz w:val="22"/>
          <w:szCs w:val="22"/>
        </w:rPr>
        <w:t>в случае выполнения землеустроительных работ собственными силами, опытом выполнения работ по выполнению землеустроительных работ по участкам, занятых электросетевыми комплексами</w:t>
      </w:r>
      <w:r w:rsidRPr="00286E46">
        <w:rPr>
          <w:i/>
          <w:iCs/>
          <w:sz w:val="22"/>
          <w:szCs w:val="22"/>
        </w:rPr>
        <w:t xml:space="preserve"> </w:t>
      </w:r>
      <w:r w:rsidRPr="00286E46">
        <w:rPr>
          <w:sz w:val="22"/>
          <w:szCs w:val="22"/>
        </w:rPr>
        <w:t>в течение двух лет и иметь за последние 2 года не менее одного завершенного договора по вышеуказанным работам.</w:t>
      </w:r>
    </w:p>
    <w:p w:rsidR="00553843" w:rsidRPr="00286E46" w:rsidRDefault="00553843" w:rsidP="00553843">
      <w:pPr>
        <w:tabs>
          <w:tab w:val="left" w:pos="4067"/>
        </w:tabs>
        <w:jc w:val="both"/>
        <w:rPr>
          <w:sz w:val="22"/>
          <w:szCs w:val="22"/>
        </w:rPr>
      </w:pPr>
      <w:r w:rsidRPr="00286E46">
        <w:rPr>
          <w:sz w:val="22"/>
          <w:szCs w:val="22"/>
        </w:rPr>
        <w:t>1.5. Подрядчик должен обладать необходимыми материально-техническими ресурсами, требуемыми для выполнения работ, предусмотренных заданием на проектирование, должен иметь необходимый автотранспорт, чтобы своими силами и за свой счет организовывать выезд персонала на объекты.</w:t>
      </w:r>
    </w:p>
    <w:p w:rsidR="00553843" w:rsidRPr="00286E46" w:rsidRDefault="00553843" w:rsidP="00553843">
      <w:pPr>
        <w:tabs>
          <w:tab w:val="left" w:pos="4067"/>
        </w:tabs>
        <w:jc w:val="both"/>
        <w:rPr>
          <w:b/>
          <w:sz w:val="22"/>
          <w:szCs w:val="22"/>
        </w:rPr>
      </w:pPr>
    </w:p>
    <w:p w:rsidR="00553843" w:rsidRPr="00286E46" w:rsidRDefault="00553843" w:rsidP="00553843">
      <w:pPr>
        <w:tabs>
          <w:tab w:val="left" w:pos="4067"/>
        </w:tabs>
        <w:jc w:val="both"/>
        <w:rPr>
          <w:sz w:val="22"/>
          <w:szCs w:val="22"/>
        </w:rPr>
      </w:pPr>
      <w:r w:rsidRPr="00286E46">
        <w:rPr>
          <w:b/>
          <w:sz w:val="22"/>
          <w:szCs w:val="22"/>
        </w:rPr>
        <w:t>2. Требования к субподрядчику:</w:t>
      </w:r>
      <w:r w:rsidRPr="00286E46">
        <w:rPr>
          <w:sz w:val="22"/>
          <w:szCs w:val="22"/>
        </w:rPr>
        <w:t xml:space="preserve"> </w:t>
      </w:r>
    </w:p>
    <w:p w:rsidR="00553843" w:rsidRPr="00286E46" w:rsidRDefault="00553843" w:rsidP="00553843">
      <w:pPr>
        <w:tabs>
          <w:tab w:val="left" w:pos="4067"/>
        </w:tabs>
        <w:jc w:val="both"/>
        <w:rPr>
          <w:sz w:val="22"/>
          <w:szCs w:val="22"/>
        </w:rPr>
      </w:pPr>
      <w:r w:rsidRPr="00286E46">
        <w:rPr>
          <w:sz w:val="22"/>
          <w:szCs w:val="22"/>
        </w:rPr>
        <w:t>2.1 Допускается привлекать субподрядную организацию только для выполнения инженерных изысканий,</w:t>
      </w:r>
      <w:r w:rsidRPr="00286E46">
        <w:rPr>
          <w:i/>
          <w:sz w:val="22"/>
          <w:szCs w:val="22"/>
        </w:rPr>
        <w:t xml:space="preserve"> </w:t>
      </w:r>
      <w:r w:rsidRPr="00286E46">
        <w:rPr>
          <w:sz w:val="22"/>
          <w:szCs w:val="22"/>
        </w:rPr>
        <w:t>землеустроительных работ.</w:t>
      </w:r>
    </w:p>
    <w:p w:rsidR="00553843" w:rsidRPr="00286E46" w:rsidRDefault="00553843" w:rsidP="00553843">
      <w:pPr>
        <w:tabs>
          <w:tab w:val="left" w:pos="4067"/>
        </w:tabs>
        <w:jc w:val="both"/>
        <w:rPr>
          <w:sz w:val="22"/>
          <w:szCs w:val="22"/>
        </w:rPr>
      </w:pPr>
      <w:r w:rsidRPr="00286E46">
        <w:rPr>
          <w:sz w:val="22"/>
          <w:szCs w:val="22"/>
        </w:rPr>
        <w:t>2.2 Субподрядчик, привлекаемый на производство инженерных изысканий:</w:t>
      </w:r>
    </w:p>
    <w:p w:rsidR="00553843" w:rsidRPr="00286E46" w:rsidRDefault="00553843" w:rsidP="00553843">
      <w:pPr>
        <w:tabs>
          <w:tab w:val="left" w:pos="4067"/>
        </w:tabs>
        <w:jc w:val="both"/>
        <w:rPr>
          <w:sz w:val="22"/>
          <w:szCs w:val="22"/>
        </w:rPr>
      </w:pPr>
      <w:r w:rsidRPr="00286E46">
        <w:rPr>
          <w:sz w:val="22"/>
          <w:szCs w:val="22"/>
        </w:rPr>
        <w:t xml:space="preserve">- должен иметь в штате кадровые ресурсы, необходимые для полного и своевременного </w:t>
      </w:r>
      <w:r>
        <w:rPr>
          <w:sz w:val="22"/>
          <w:szCs w:val="22"/>
        </w:rPr>
        <w:t>выполнения работ</w:t>
      </w:r>
      <w:r w:rsidRPr="00286E46">
        <w:rPr>
          <w:sz w:val="22"/>
          <w:szCs w:val="22"/>
        </w:rPr>
        <w:t>;</w:t>
      </w:r>
    </w:p>
    <w:p w:rsidR="00553843" w:rsidRPr="00286E46" w:rsidRDefault="00553843" w:rsidP="00553843">
      <w:pPr>
        <w:tabs>
          <w:tab w:val="left" w:pos="4067"/>
        </w:tabs>
        <w:jc w:val="both"/>
        <w:rPr>
          <w:sz w:val="22"/>
          <w:szCs w:val="22"/>
        </w:rPr>
      </w:pPr>
      <w:r w:rsidRPr="00286E46">
        <w:rPr>
          <w:sz w:val="22"/>
          <w:szCs w:val="22"/>
        </w:rPr>
        <w:t>-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объектов электроэнергетики в течение двух лет и иметь за последние 2 года не менее одного завершенного договора по выполнению работ по для строительства или реконструкции объектов электроэнергетики.</w:t>
      </w:r>
    </w:p>
    <w:p w:rsidR="00553843" w:rsidRPr="00286E46" w:rsidRDefault="00553843" w:rsidP="00553843">
      <w:pPr>
        <w:tabs>
          <w:tab w:val="left" w:pos="4067"/>
        </w:tabs>
        <w:jc w:val="both"/>
        <w:rPr>
          <w:sz w:val="22"/>
          <w:szCs w:val="22"/>
        </w:rPr>
      </w:pPr>
      <w:r w:rsidRPr="00286E46">
        <w:rPr>
          <w:sz w:val="22"/>
          <w:szCs w:val="22"/>
        </w:rPr>
        <w:t>2.3 Субподрядчик, привлекаемый на производство землеустроительных работ:</w:t>
      </w:r>
    </w:p>
    <w:p w:rsidR="00553843" w:rsidRPr="00286E46" w:rsidRDefault="00553843" w:rsidP="00553843">
      <w:pPr>
        <w:tabs>
          <w:tab w:val="left" w:pos="4067"/>
        </w:tabs>
        <w:jc w:val="both"/>
        <w:rPr>
          <w:sz w:val="22"/>
          <w:szCs w:val="22"/>
        </w:rPr>
      </w:pPr>
      <w:r w:rsidRPr="00286E46">
        <w:rPr>
          <w:sz w:val="22"/>
          <w:szCs w:val="22"/>
        </w:rPr>
        <w:t xml:space="preserve">- должен иметь в штате кадровые ресурсы, необходимые для полного и </w:t>
      </w:r>
      <w:r>
        <w:rPr>
          <w:sz w:val="22"/>
          <w:szCs w:val="22"/>
        </w:rPr>
        <w:t>своевременного выполнения работ</w:t>
      </w:r>
      <w:r w:rsidRPr="00286E46">
        <w:rPr>
          <w:sz w:val="22"/>
          <w:szCs w:val="22"/>
        </w:rPr>
        <w:t>;</w:t>
      </w:r>
    </w:p>
    <w:p w:rsidR="00553843" w:rsidRPr="00052C20" w:rsidRDefault="00553843" w:rsidP="00553843">
      <w:pPr>
        <w:tabs>
          <w:tab w:val="left" w:pos="4067"/>
        </w:tabs>
        <w:jc w:val="both"/>
        <w:rPr>
          <w:i/>
          <w:iCs/>
          <w:sz w:val="22"/>
          <w:szCs w:val="22"/>
        </w:rPr>
      </w:pPr>
      <w:r w:rsidRPr="00286E46">
        <w:rPr>
          <w:sz w:val="22"/>
          <w:szCs w:val="22"/>
        </w:rPr>
        <w:t>- должен обладать опытом выполнения работ по выполнению землеустроительных по участкам, занятых электросетевыми комплексами в течение двух лет и иметь за последние 2 года не менее одного завершенного договора по выполнению работ для строительства или реконструкции объектов электроэнергетики</w:t>
      </w:r>
      <w:r w:rsidRPr="00286E46">
        <w:rPr>
          <w:i/>
          <w:iCs/>
          <w:sz w:val="22"/>
          <w:szCs w:val="22"/>
        </w:rPr>
        <w:t>.</w:t>
      </w:r>
    </w:p>
    <w:p w:rsidR="00553843" w:rsidRPr="00553843" w:rsidRDefault="00553843" w:rsidP="00553843">
      <w:pPr>
        <w:tabs>
          <w:tab w:val="left" w:pos="4605"/>
        </w:tabs>
        <w:rPr>
          <w:rFonts w:eastAsia="Calibri"/>
          <w:sz w:val="22"/>
          <w:szCs w:val="22"/>
        </w:rPr>
      </w:pPr>
    </w:p>
    <w:sectPr w:rsidR="00553843" w:rsidRPr="00553843" w:rsidSect="00553843">
      <w:pgSz w:w="11906" w:h="16838"/>
      <w:pgMar w:top="567" w:right="567" w:bottom="567" w:left="113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5E92" w:rsidRDefault="00EF5E92">
      <w:r>
        <w:separator/>
      </w:r>
    </w:p>
  </w:endnote>
  <w:endnote w:type="continuationSeparator" w:id="0">
    <w:p w:rsidR="00EF5E92" w:rsidRDefault="00EF5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5E92" w:rsidRDefault="00EF5E92">
      <w:r>
        <w:separator/>
      </w:r>
    </w:p>
  </w:footnote>
  <w:footnote w:type="continuationSeparator" w:id="0">
    <w:p w:rsidR="00EF5E92" w:rsidRDefault="00EF5E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hAnsi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hAnsi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819"/>
        </w:tabs>
        <w:ind w:left="819" w:hanging="36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5" w15:restartNumberingAfterBreak="0">
    <w:nsid w:val="00000006"/>
    <w:multiLevelType w:val="multilevel"/>
    <w:tmpl w:val="84985E84"/>
    <w:name w:val="WW8Num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3"/>
      <w:numFmt w:val="decimal"/>
      <w:lvlText w:val="%1.%2.%3."/>
      <w:lvlJc w:val="left"/>
      <w:pPr>
        <w:tabs>
          <w:tab w:val="num" w:pos="1260"/>
        </w:tabs>
        <w:ind w:left="1260" w:hanging="360"/>
      </w:pPr>
      <w:rPr>
        <w:rFonts w:cs="Times New Roman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240796E"/>
    <w:multiLevelType w:val="multilevel"/>
    <w:tmpl w:val="7A3E08F2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14595488"/>
    <w:multiLevelType w:val="multilevel"/>
    <w:tmpl w:val="7F04277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8" w15:restartNumberingAfterBreak="0">
    <w:nsid w:val="17362EC3"/>
    <w:multiLevelType w:val="multilevel"/>
    <w:tmpl w:val="F23A3E7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43" w:hanging="1440"/>
      </w:pPr>
      <w:rPr>
        <w:rFonts w:hint="default"/>
      </w:rPr>
    </w:lvl>
  </w:abstractNum>
  <w:abstractNum w:abstractNumId="9" w15:restartNumberingAfterBreak="0">
    <w:nsid w:val="193D65E1"/>
    <w:multiLevelType w:val="multilevel"/>
    <w:tmpl w:val="93FCD2F8"/>
    <w:lvl w:ilvl="0">
      <w:start w:val="2"/>
      <w:numFmt w:val="decimal"/>
      <w:lvlText w:val="%1"/>
      <w:lvlJc w:val="left"/>
      <w:pPr>
        <w:tabs>
          <w:tab w:val="num" w:pos="927"/>
        </w:tabs>
        <w:ind w:firstLine="567"/>
      </w:pPr>
      <w:rPr>
        <w:rFonts w:cs="Times New Roman"/>
      </w:rPr>
    </w:lvl>
    <w:lvl w:ilvl="1">
      <w:start w:val="1"/>
      <w:numFmt w:val="decimal"/>
      <w:pStyle w:val="lev2"/>
      <w:lvlText w:val="2.%2"/>
      <w:lvlJc w:val="left"/>
      <w:pPr>
        <w:tabs>
          <w:tab w:val="num" w:pos="927"/>
        </w:tabs>
        <w:ind w:firstLine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F852C17"/>
    <w:multiLevelType w:val="multilevel"/>
    <w:tmpl w:val="C5CEF5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 w15:restartNumberingAfterBreak="0">
    <w:nsid w:val="39064CE7"/>
    <w:multiLevelType w:val="multilevel"/>
    <w:tmpl w:val="4B9E3FA2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2" w15:restartNumberingAfterBreak="0">
    <w:nsid w:val="3AAF7ABE"/>
    <w:multiLevelType w:val="hybridMultilevel"/>
    <w:tmpl w:val="974CE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38181C"/>
    <w:multiLevelType w:val="hybridMultilevel"/>
    <w:tmpl w:val="7F22C65A"/>
    <w:lvl w:ilvl="0" w:tplc="F54E6984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15366B"/>
    <w:multiLevelType w:val="hybridMultilevel"/>
    <w:tmpl w:val="FA4256B4"/>
    <w:lvl w:ilvl="0" w:tplc="AF0A95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478A395C"/>
    <w:multiLevelType w:val="multilevel"/>
    <w:tmpl w:val="21C6142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  <w:sz w:val="22"/>
        <w:szCs w:val="22"/>
      </w:rPr>
    </w:lvl>
    <w:lvl w:ilvl="1">
      <w:start w:val="1"/>
      <w:numFmt w:val="decimal"/>
      <w:lvlText w:val="1.%2"/>
      <w:lvlJc w:val="left"/>
      <w:pPr>
        <w:tabs>
          <w:tab w:val="num" w:pos="1134"/>
        </w:tabs>
        <w:ind w:left="1134" w:hanging="1134"/>
      </w:pPr>
      <w:rPr>
        <w:rFonts w:cs="Times New Roman"/>
        <w:color w:val="FF0000"/>
      </w:rPr>
    </w:lvl>
    <w:lvl w:ilvl="2">
      <w:start w:val="1"/>
      <w:numFmt w:val="decimal"/>
      <w:lvlText w:val="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olor w:val="FF0000"/>
      </w:rPr>
    </w:lvl>
    <w:lvl w:ilvl="3">
      <w:start w:val="1"/>
      <w:numFmt w:val="decimal"/>
      <w:pStyle w:val="-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16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7" w15:restartNumberingAfterBreak="0">
    <w:nsid w:val="49C67556"/>
    <w:multiLevelType w:val="multilevel"/>
    <w:tmpl w:val="90EC5A9E"/>
    <w:lvl w:ilvl="0">
      <w:numFmt w:val="bullet"/>
      <w:lvlText w:val="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D4B02EA"/>
    <w:multiLevelType w:val="hybridMultilevel"/>
    <w:tmpl w:val="0F0A3378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F8D18D1"/>
    <w:multiLevelType w:val="hybridMultilevel"/>
    <w:tmpl w:val="AF66689C"/>
    <w:lvl w:ilvl="0" w:tplc="349A57F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7D2534E"/>
    <w:multiLevelType w:val="multilevel"/>
    <w:tmpl w:val="C86A24D6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9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2160"/>
      </w:pPr>
      <w:rPr>
        <w:rFonts w:hint="default"/>
      </w:rPr>
    </w:lvl>
  </w:abstractNum>
  <w:abstractNum w:abstractNumId="21" w15:restartNumberingAfterBreak="0">
    <w:nsid w:val="5AD5732B"/>
    <w:multiLevelType w:val="hybridMultilevel"/>
    <w:tmpl w:val="7E02AB6E"/>
    <w:lvl w:ilvl="0" w:tplc="04190017">
      <w:start w:val="1"/>
      <w:numFmt w:val="bullet"/>
      <w:pStyle w:val="3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AF64E2A"/>
    <w:multiLevelType w:val="hybridMultilevel"/>
    <w:tmpl w:val="414E9A10"/>
    <w:lvl w:ilvl="0" w:tplc="4C28EE8E">
      <w:start w:val="1"/>
      <w:numFmt w:val="bullet"/>
      <w:lvlText w:val=""/>
      <w:lvlJc w:val="left"/>
      <w:pPr>
        <w:tabs>
          <w:tab w:val="num" w:pos="1494"/>
        </w:tabs>
        <w:ind w:left="1494" w:hanging="870"/>
      </w:pPr>
      <w:rPr>
        <w:rFonts w:ascii="Symbol" w:hAnsi="Symbol" w:hint="default"/>
        <w:sz w:val="20"/>
      </w:rPr>
    </w:lvl>
    <w:lvl w:ilvl="1" w:tplc="78CA7AC0">
      <w:start w:val="1"/>
      <w:numFmt w:val="bullet"/>
      <w:pStyle w:val="a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1536"/>
      </w:pPr>
      <w:rPr>
        <w:rFonts w:cs="Times New Roman" w:hint="default"/>
        <w:sz w:val="28"/>
        <w:szCs w:val="28"/>
      </w:rPr>
    </w:lvl>
    <w:lvl w:ilvl="3" w:tplc="04190001">
      <w:start w:val="5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 w15:restartNumberingAfterBreak="0">
    <w:nsid w:val="611E74DA"/>
    <w:multiLevelType w:val="multilevel"/>
    <w:tmpl w:val="54F00600"/>
    <w:lvl w:ilvl="0">
      <w:numFmt w:val="bullet"/>
      <w:lvlText w:val="‒"/>
      <w:lvlJc w:val="left"/>
      <w:pPr>
        <w:tabs>
          <w:tab w:val="num" w:pos="0"/>
        </w:tabs>
        <w:ind w:left="1353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17A4D10"/>
    <w:multiLevelType w:val="hybridMultilevel"/>
    <w:tmpl w:val="1BF28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FC37B9"/>
    <w:multiLevelType w:val="hybridMultilevel"/>
    <w:tmpl w:val="73249E54"/>
    <w:lvl w:ilvl="0" w:tplc="6B1A4980">
      <w:start w:val="1"/>
      <w:numFmt w:val="bullet"/>
      <w:lvlText w:val="­"/>
      <w:lvlJc w:val="left"/>
      <w:pPr>
        <w:tabs>
          <w:tab w:val="num" w:pos="3621"/>
        </w:tabs>
        <w:ind w:left="3621" w:hanging="360"/>
      </w:pPr>
      <w:rPr>
        <w:rFonts w:ascii="Times New Roman" w:hAnsi="Times New Roman" w:cs="Times New Roman"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6593F47"/>
    <w:multiLevelType w:val="hybridMultilevel"/>
    <w:tmpl w:val="AF66689C"/>
    <w:lvl w:ilvl="0" w:tplc="349A57F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E336898"/>
    <w:multiLevelType w:val="multilevel"/>
    <w:tmpl w:val="C2FA7D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75EE75D5"/>
    <w:multiLevelType w:val="hybridMultilevel"/>
    <w:tmpl w:val="2CDAF3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9D659B5"/>
    <w:multiLevelType w:val="multilevel"/>
    <w:tmpl w:val="A1245F5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1" w15:restartNumberingAfterBreak="0">
    <w:nsid w:val="7A375E50"/>
    <w:multiLevelType w:val="hybridMultilevel"/>
    <w:tmpl w:val="EA3A54F4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AB67D79"/>
    <w:multiLevelType w:val="multilevel"/>
    <w:tmpl w:val="C86A24D6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9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2160"/>
      </w:pPr>
      <w:rPr>
        <w:rFonts w:hint="default"/>
      </w:rPr>
    </w:lvl>
  </w:abstractNum>
  <w:num w:numId="1">
    <w:abstractNumId w:val="16"/>
  </w:num>
  <w:num w:numId="2">
    <w:abstractNumId w:val="22"/>
  </w:num>
  <w:num w:numId="3">
    <w:abstractNumId w:val="23"/>
  </w:num>
  <w:num w:numId="4">
    <w:abstractNumId w:val="21"/>
  </w:num>
  <w:num w:numId="5">
    <w:abstractNumId w:val="15"/>
  </w:num>
  <w:num w:numId="6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2"/>
  </w:num>
  <w:num w:numId="9">
    <w:abstractNumId w:val="7"/>
  </w:num>
  <w:num w:numId="10">
    <w:abstractNumId w:val="10"/>
  </w:num>
  <w:num w:numId="11">
    <w:abstractNumId w:val="27"/>
  </w:num>
  <w:num w:numId="12">
    <w:abstractNumId w:val="6"/>
  </w:num>
  <w:num w:numId="13">
    <w:abstractNumId w:val="28"/>
  </w:num>
  <w:num w:numId="14">
    <w:abstractNumId w:val="19"/>
  </w:num>
  <w:num w:numId="15">
    <w:abstractNumId w:val="25"/>
  </w:num>
  <w:num w:numId="16">
    <w:abstractNumId w:val="18"/>
  </w:num>
  <w:num w:numId="17">
    <w:abstractNumId w:val="29"/>
  </w:num>
  <w:num w:numId="18">
    <w:abstractNumId w:val="31"/>
  </w:num>
  <w:num w:numId="19">
    <w:abstractNumId w:val="26"/>
  </w:num>
  <w:num w:numId="20">
    <w:abstractNumId w:val="2"/>
  </w:num>
  <w:num w:numId="21">
    <w:abstractNumId w:val="11"/>
  </w:num>
  <w:num w:numId="2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8"/>
  </w:num>
  <w:num w:numId="25">
    <w:abstractNumId w:val="30"/>
  </w:num>
  <w:num w:numId="26">
    <w:abstractNumId w:val="32"/>
  </w:num>
  <w:num w:numId="27">
    <w:abstractNumId w:val="20"/>
  </w:num>
  <w:num w:numId="28">
    <w:abstractNumId w:val="14"/>
  </w:num>
  <w:num w:numId="29">
    <w:abstractNumId w:val="24"/>
  </w:num>
  <w:num w:numId="30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E30"/>
    <w:rsid w:val="00000FCA"/>
    <w:rsid w:val="00005B60"/>
    <w:rsid w:val="00005DA2"/>
    <w:rsid w:val="00007B1B"/>
    <w:rsid w:val="00010FD4"/>
    <w:rsid w:val="00013E5F"/>
    <w:rsid w:val="000154C5"/>
    <w:rsid w:val="00017F04"/>
    <w:rsid w:val="00021C3E"/>
    <w:rsid w:val="000233D8"/>
    <w:rsid w:val="000239E1"/>
    <w:rsid w:val="000248AA"/>
    <w:rsid w:val="00024BE8"/>
    <w:rsid w:val="00027196"/>
    <w:rsid w:val="000302CF"/>
    <w:rsid w:val="000309E8"/>
    <w:rsid w:val="0003162A"/>
    <w:rsid w:val="0003392A"/>
    <w:rsid w:val="00035532"/>
    <w:rsid w:val="000356E4"/>
    <w:rsid w:val="00036E9A"/>
    <w:rsid w:val="00042A19"/>
    <w:rsid w:val="00044A35"/>
    <w:rsid w:val="00044B1B"/>
    <w:rsid w:val="00045A9F"/>
    <w:rsid w:val="00045BF9"/>
    <w:rsid w:val="00046E8F"/>
    <w:rsid w:val="000515BB"/>
    <w:rsid w:val="00053BDB"/>
    <w:rsid w:val="00054616"/>
    <w:rsid w:val="0005618F"/>
    <w:rsid w:val="000574EC"/>
    <w:rsid w:val="000609A5"/>
    <w:rsid w:val="00062BFA"/>
    <w:rsid w:val="00070679"/>
    <w:rsid w:val="00070DF6"/>
    <w:rsid w:val="00070E9B"/>
    <w:rsid w:val="000740E4"/>
    <w:rsid w:val="000910A8"/>
    <w:rsid w:val="000951ED"/>
    <w:rsid w:val="000A3A2E"/>
    <w:rsid w:val="000A3EC1"/>
    <w:rsid w:val="000A4EBC"/>
    <w:rsid w:val="000A60EA"/>
    <w:rsid w:val="000A7C4F"/>
    <w:rsid w:val="000C174A"/>
    <w:rsid w:val="000C5561"/>
    <w:rsid w:val="000C565B"/>
    <w:rsid w:val="000C64AB"/>
    <w:rsid w:val="000D521E"/>
    <w:rsid w:val="000E0C30"/>
    <w:rsid w:val="000E319C"/>
    <w:rsid w:val="000E45BC"/>
    <w:rsid w:val="000E5361"/>
    <w:rsid w:val="000E74EA"/>
    <w:rsid w:val="000E75F6"/>
    <w:rsid w:val="000F3304"/>
    <w:rsid w:val="001025B3"/>
    <w:rsid w:val="00102632"/>
    <w:rsid w:val="00105C50"/>
    <w:rsid w:val="001065A8"/>
    <w:rsid w:val="00111972"/>
    <w:rsid w:val="00111B5B"/>
    <w:rsid w:val="00112E93"/>
    <w:rsid w:val="00112EAF"/>
    <w:rsid w:val="00114D7E"/>
    <w:rsid w:val="00117E6C"/>
    <w:rsid w:val="001207C4"/>
    <w:rsid w:val="001226A4"/>
    <w:rsid w:val="00125625"/>
    <w:rsid w:val="001256D6"/>
    <w:rsid w:val="0012683A"/>
    <w:rsid w:val="00132796"/>
    <w:rsid w:val="00133095"/>
    <w:rsid w:val="001359D3"/>
    <w:rsid w:val="00135F2A"/>
    <w:rsid w:val="001366BD"/>
    <w:rsid w:val="0014088D"/>
    <w:rsid w:val="00143AC5"/>
    <w:rsid w:val="00144246"/>
    <w:rsid w:val="00147090"/>
    <w:rsid w:val="00150276"/>
    <w:rsid w:val="0015211D"/>
    <w:rsid w:val="00154D58"/>
    <w:rsid w:val="001552A9"/>
    <w:rsid w:val="001559E7"/>
    <w:rsid w:val="00160716"/>
    <w:rsid w:val="00162DA5"/>
    <w:rsid w:val="00164432"/>
    <w:rsid w:val="00164634"/>
    <w:rsid w:val="00166B64"/>
    <w:rsid w:val="00171419"/>
    <w:rsid w:val="0017274D"/>
    <w:rsid w:val="0017300A"/>
    <w:rsid w:val="0017372D"/>
    <w:rsid w:val="00177702"/>
    <w:rsid w:val="00180808"/>
    <w:rsid w:val="00180B08"/>
    <w:rsid w:val="0018214B"/>
    <w:rsid w:val="0018268F"/>
    <w:rsid w:val="00182F6F"/>
    <w:rsid w:val="0018412D"/>
    <w:rsid w:val="00184372"/>
    <w:rsid w:val="00185C33"/>
    <w:rsid w:val="00187E76"/>
    <w:rsid w:val="00190B92"/>
    <w:rsid w:val="00194359"/>
    <w:rsid w:val="001A3A2A"/>
    <w:rsid w:val="001A4BC5"/>
    <w:rsid w:val="001A5570"/>
    <w:rsid w:val="001B03FB"/>
    <w:rsid w:val="001B2930"/>
    <w:rsid w:val="001B402D"/>
    <w:rsid w:val="001B53EA"/>
    <w:rsid w:val="001B7BAD"/>
    <w:rsid w:val="001C301D"/>
    <w:rsid w:val="001C308F"/>
    <w:rsid w:val="001C3A04"/>
    <w:rsid w:val="001C44E4"/>
    <w:rsid w:val="001C577C"/>
    <w:rsid w:val="001E08E5"/>
    <w:rsid w:val="001E1454"/>
    <w:rsid w:val="001E17AD"/>
    <w:rsid w:val="001E1AE9"/>
    <w:rsid w:val="001E403C"/>
    <w:rsid w:val="001E5C97"/>
    <w:rsid w:val="001E7718"/>
    <w:rsid w:val="001E7719"/>
    <w:rsid w:val="001F0D71"/>
    <w:rsid w:val="001F1C9D"/>
    <w:rsid w:val="001F4028"/>
    <w:rsid w:val="001F4CC2"/>
    <w:rsid w:val="001F6780"/>
    <w:rsid w:val="0020053C"/>
    <w:rsid w:val="002052C8"/>
    <w:rsid w:val="00206965"/>
    <w:rsid w:val="0021078C"/>
    <w:rsid w:val="0021105E"/>
    <w:rsid w:val="002132A9"/>
    <w:rsid w:val="002144E0"/>
    <w:rsid w:val="002159C3"/>
    <w:rsid w:val="0022134A"/>
    <w:rsid w:val="00225195"/>
    <w:rsid w:val="00227732"/>
    <w:rsid w:val="002307AA"/>
    <w:rsid w:val="00231BD9"/>
    <w:rsid w:val="00234C46"/>
    <w:rsid w:val="00237BD9"/>
    <w:rsid w:val="00240058"/>
    <w:rsid w:val="00241A8B"/>
    <w:rsid w:val="002431E2"/>
    <w:rsid w:val="00246D99"/>
    <w:rsid w:val="002504CE"/>
    <w:rsid w:val="002504DB"/>
    <w:rsid w:val="0026098C"/>
    <w:rsid w:val="00263B72"/>
    <w:rsid w:val="00263D9F"/>
    <w:rsid w:val="002674B4"/>
    <w:rsid w:val="00270C1B"/>
    <w:rsid w:val="00273626"/>
    <w:rsid w:val="00275B88"/>
    <w:rsid w:val="0028058F"/>
    <w:rsid w:val="00280806"/>
    <w:rsid w:val="00280C17"/>
    <w:rsid w:val="002832D4"/>
    <w:rsid w:val="002859E0"/>
    <w:rsid w:val="0028617D"/>
    <w:rsid w:val="00290477"/>
    <w:rsid w:val="0029202F"/>
    <w:rsid w:val="002944FB"/>
    <w:rsid w:val="00294EBD"/>
    <w:rsid w:val="00297221"/>
    <w:rsid w:val="002A3B39"/>
    <w:rsid w:val="002A3DFD"/>
    <w:rsid w:val="002B572A"/>
    <w:rsid w:val="002B68C4"/>
    <w:rsid w:val="002B7EDE"/>
    <w:rsid w:val="002C0561"/>
    <w:rsid w:val="002C5FFB"/>
    <w:rsid w:val="002D1B1F"/>
    <w:rsid w:val="002D2309"/>
    <w:rsid w:val="002D2526"/>
    <w:rsid w:val="002D279E"/>
    <w:rsid w:val="002D3BC3"/>
    <w:rsid w:val="002D5E32"/>
    <w:rsid w:val="002D6001"/>
    <w:rsid w:val="002D7966"/>
    <w:rsid w:val="002E5EF8"/>
    <w:rsid w:val="002F1745"/>
    <w:rsid w:val="002F2697"/>
    <w:rsid w:val="002F27CA"/>
    <w:rsid w:val="002F2D2C"/>
    <w:rsid w:val="002F3064"/>
    <w:rsid w:val="002F4005"/>
    <w:rsid w:val="002F7E45"/>
    <w:rsid w:val="0030166D"/>
    <w:rsid w:val="00304571"/>
    <w:rsid w:val="00306A5C"/>
    <w:rsid w:val="00313BD4"/>
    <w:rsid w:val="0031603A"/>
    <w:rsid w:val="003202B0"/>
    <w:rsid w:val="00320907"/>
    <w:rsid w:val="003232AF"/>
    <w:rsid w:val="00325123"/>
    <w:rsid w:val="00325466"/>
    <w:rsid w:val="00326479"/>
    <w:rsid w:val="0032689E"/>
    <w:rsid w:val="00326A11"/>
    <w:rsid w:val="00326E4C"/>
    <w:rsid w:val="00327E05"/>
    <w:rsid w:val="003315A2"/>
    <w:rsid w:val="00334BC7"/>
    <w:rsid w:val="003369A9"/>
    <w:rsid w:val="00340349"/>
    <w:rsid w:val="003408A6"/>
    <w:rsid w:val="00340B17"/>
    <w:rsid w:val="003410F1"/>
    <w:rsid w:val="00341DE3"/>
    <w:rsid w:val="00343276"/>
    <w:rsid w:val="00343828"/>
    <w:rsid w:val="00347072"/>
    <w:rsid w:val="0034782B"/>
    <w:rsid w:val="00351D6A"/>
    <w:rsid w:val="00352172"/>
    <w:rsid w:val="00355082"/>
    <w:rsid w:val="00356587"/>
    <w:rsid w:val="003570C8"/>
    <w:rsid w:val="00360B7F"/>
    <w:rsid w:val="0036335E"/>
    <w:rsid w:val="003650F7"/>
    <w:rsid w:val="00365803"/>
    <w:rsid w:val="00365C19"/>
    <w:rsid w:val="00365EE6"/>
    <w:rsid w:val="00377F18"/>
    <w:rsid w:val="003805BD"/>
    <w:rsid w:val="00381BC8"/>
    <w:rsid w:val="00382107"/>
    <w:rsid w:val="00383967"/>
    <w:rsid w:val="00390B11"/>
    <w:rsid w:val="00391481"/>
    <w:rsid w:val="00391D69"/>
    <w:rsid w:val="00394910"/>
    <w:rsid w:val="00394BE6"/>
    <w:rsid w:val="003A7492"/>
    <w:rsid w:val="003B5047"/>
    <w:rsid w:val="003B5516"/>
    <w:rsid w:val="003B59B0"/>
    <w:rsid w:val="003C07BA"/>
    <w:rsid w:val="003C22CE"/>
    <w:rsid w:val="003C23BD"/>
    <w:rsid w:val="003C4A7C"/>
    <w:rsid w:val="003D165A"/>
    <w:rsid w:val="003D3CFB"/>
    <w:rsid w:val="003D6441"/>
    <w:rsid w:val="003E0174"/>
    <w:rsid w:val="003E073D"/>
    <w:rsid w:val="003E2473"/>
    <w:rsid w:val="003E5175"/>
    <w:rsid w:val="003E7110"/>
    <w:rsid w:val="003E7346"/>
    <w:rsid w:val="003F17DE"/>
    <w:rsid w:val="003F3BD5"/>
    <w:rsid w:val="003F3EB4"/>
    <w:rsid w:val="003F5407"/>
    <w:rsid w:val="003F7E30"/>
    <w:rsid w:val="004003E5"/>
    <w:rsid w:val="004034EC"/>
    <w:rsid w:val="00405927"/>
    <w:rsid w:val="0040694E"/>
    <w:rsid w:val="00407913"/>
    <w:rsid w:val="00411EFE"/>
    <w:rsid w:val="00413AA2"/>
    <w:rsid w:val="00413B16"/>
    <w:rsid w:val="00415901"/>
    <w:rsid w:val="00416832"/>
    <w:rsid w:val="00417D02"/>
    <w:rsid w:val="00422C29"/>
    <w:rsid w:val="004241ED"/>
    <w:rsid w:val="00432575"/>
    <w:rsid w:val="00434F03"/>
    <w:rsid w:val="00436D5D"/>
    <w:rsid w:val="00437C38"/>
    <w:rsid w:val="004443FD"/>
    <w:rsid w:val="004448E8"/>
    <w:rsid w:val="0044562B"/>
    <w:rsid w:val="00446690"/>
    <w:rsid w:val="004476CF"/>
    <w:rsid w:val="00450D09"/>
    <w:rsid w:val="00451611"/>
    <w:rsid w:val="0045359C"/>
    <w:rsid w:val="00455006"/>
    <w:rsid w:val="00460D51"/>
    <w:rsid w:val="004623DF"/>
    <w:rsid w:val="004644A0"/>
    <w:rsid w:val="00466C09"/>
    <w:rsid w:val="0046763E"/>
    <w:rsid w:val="004729ED"/>
    <w:rsid w:val="004759D1"/>
    <w:rsid w:val="00481F48"/>
    <w:rsid w:val="00483EC7"/>
    <w:rsid w:val="00484211"/>
    <w:rsid w:val="00485FBC"/>
    <w:rsid w:val="0048771F"/>
    <w:rsid w:val="00487A09"/>
    <w:rsid w:val="00493FCC"/>
    <w:rsid w:val="00494802"/>
    <w:rsid w:val="004A4527"/>
    <w:rsid w:val="004B2F36"/>
    <w:rsid w:val="004B3654"/>
    <w:rsid w:val="004B3EEF"/>
    <w:rsid w:val="004B7549"/>
    <w:rsid w:val="004C01CD"/>
    <w:rsid w:val="004C0A2F"/>
    <w:rsid w:val="004C2067"/>
    <w:rsid w:val="004C4AB7"/>
    <w:rsid w:val="004D0EF9"/>
    <w:rsid w:val="004D2A92"/>
    <w:rsid w:val="004D30FA"/>
    <w:rsid w:val="004D4BB3"/>
    <w:rsid w:val="004E0BA0"/>
    <w:rsid w:val="004E1737"/>
    <w:rsid w:val="004E4F60"/>
    <w:rsid w:val="004E75B1"/>
    <w:rsid w:val="004F2AFC"/>
    <w:rsid w:val="004F2BE7"/>
    <w:rsid w:val="004F40E2"/>
    <w:rsid w:val="004F4BC2"/>
    <w:rsid w:val="004F7B9D"/>
    <w:rsid w:val="004F7E5D"/>
    <w:rsid w:val="00502725"/>
    <w:rsid w:val="00502D2C"/>
    <w:rsid w:val="00503528"/>
    <w:rsid w:val="005053A7"/>
    <w:rsid w:val="00511899"/>
    <w:rsid w:val="00511BEF"/>
    <w:rsid w:val="00512BA2"/>
    <w:rsid w:val="0051465C"/>
    <w:rsid w:val="00516211"/>
    <w:rsid w:val="005247DF"/>
    <w:rsid w:val="005272E3"/>
    <w:rsid w:val="005274BF"/>
    <w:rsid w:val="005307D8"/>
    <w:rsid w:val="00532445"/>
    <w:rsid w:val="00533859"/>
    <w:rsid w:val="005367BE"/>
    <w:rsid w:val="00537455"/>
    <w:rsid w:val="005375C9"/>
    <w:rsid w:val="00541195"/>
    <w:rsid w:val="00546404"/>
    <w:rsid w:val="00547A83"/>
    <w:rsid w:val="00550E39"/>
    <w:rsid w:val="0055116C"/>
    <w:rsid w:val="005528BA"/>
    <w:rsid w:val="00552B74"/>
    <w:rsid w:val="00553843"/>
    <w:rsid w:val="0055411A"/>
    <w:rsid w:val="00554132"/>
    <w:rsid w:val="0055532B"/>
    <w:rsid w:val="00556BAD"/>
    <w:rsid w:val="0055798E"/>
    <w:rsid w:val="00560002"/>
    <w:rsid w:val="0056112F"/>
    <w:rsid w:val="005624C8"/>
    <w:rsid w:val="00562C3B"/>
    <w:rsid w:val="005648E2"/>
    <w:rsid w:val="00566075"/>
    <w:rsid w:val="005671A7"/>
    <w:rsid w:val="005726B5"/>
    <w:rsid w:val="00575859"/>
    <w:rsid w:val="0058312F"/>
    <w:rsid w:val="005843D9"/>
    <w:rsid w:val="0058671B"/>
    <w:rsid w:val="005873B1"/>
    <w:rsid w:val="00587844"/>
    <w:rsid w:val="0059020D"/>
    <w:rsid w:val="005A1530"/>
    <w:rsid w:val="005A1875"/>
    <w:rsid w:val="005A33D3"/>
    <w:rsid w:val="005A35C2"/>
    <w:rsid w:val="005A6A38"/>
    <w:rsid w:val="005B6C7C"/>
    <w:rsid w:val="005C0C14"/>
    <w:rsid w:val="005C3729"/>
    <w:rsid w:val="005C5BCF"/>
    <w:rsid w:val="005D1514"/>
    <w:rsid w:val="005D58DE"/>
    <w:rsid w:val="005D7765"/>
    <w:rsid w:val="005E1AAA"/>
    <w:rsid w:val="005F0EC2"/>
    <w:rsid w:val="005F39AA"/>
    <w:rsid w:val="005F4657"/>
    <w:rsid w:val="005F54C2"/>
    <w:rsid w:val="005F7DDB"/>
    <w:rsid w:val="00600EA9"/>
    <w:rsid w:val="00614DE7"/>
    <w:rsid w:val="00616164"/>
    <w:rsid w:val="00616590"/>
    <w:rsid w:val="006174DD"/>
    <w:rsid w:val="00620B79"/>
    <w:rsid w:val="00621C72"/>
    <w:rsid w:val="00627E1B"/>
    <w:rsid w:val="00632269"/>
    <w:rsid w:val="0063339E"/>
    <w:rsid w:val="006351E2"/>
    <w:rsid w:val="006355F8"/>
    <w:rsid w:val="006402BE"/>
    <w:rsid w:val="006470F9"/>
    <w:rsid w:val="00651918"/>
    <w:rsid w:val="00655063"/>
    <w:rsid w:val="006567D3"/>
    <w:rsid w:val="00656C47"/>
    <w:rsid w:val="00656FD9"/>
    <w:rsid w:val="00660010"/>
    <w:rsid w:val="00663FF5"/>
    <w:rsid w:val="0066433B"/>
    <w:rsid w:val="006643FD"/>
    <w:rsid w:val="006664B0"/>
    <w:rsid w:val="006676A9"/>
    <w:rsid w:val="00667776"/>
    <w:rsid w:val="0067035A"/>
    <w:rsid w:val="0067745C"/>
    <w:rsid w:val="00677977"/>
    <w:rsid w:val="00683021"/>
    <w:rsid w:val="006832BA"/>
    <w:rsid w:val="006848FA"/>
    <w:rsid w:val="0069154E"/>
    <w:rsid w:val="00691B63"/>
    <w:rsid w:val="00692A21"/>
    <w:rsid w:val="006943A3"/>
    <w:rsid w:val="00695DF2"/>
    <w:rsid w:val="00696644"/>
    <w:rsid w:val="006A0575"/>
    <w:rsid w:val="006B035A"/>
    <w:rsid w:val="006B0473"/>
    <w:rsid w:val="006B2DE0"/>
    <w:rsid w:val="006B420E"/>
    <w:rsid w:val="006B65E1"/>
    <w:rsid w:val="006C04F5"/>
    <w:rsid w:val="006C2332"/>
    <w:rsid w:val="006C27F3"/>
    <w:rsid w:val="006C67FB"/>
    <w:rsid w:val="006D0B00"/>
    <w:rsid w:val="006D280B"/>
    <w:rsid w:val="006D3640"/>
    <w:rsid w:val="006D3C4A"/>
    <w:rsid w:val="006D4D1D"/>
    <w:rsid w:val="006D5623"/>
    <w:rsid w:val="006E0D29"/>
    <w:rsid w:val="006E1FEE"/>
    <w:rsid w:val="006E4A26"/>
    <w:rsid w:val="006F53D4"/>
    <w:rsid w:val="006F55FE"/>
    <w:rsid w:val="006F7EE9"/>
    <w:rsid w:val="00700EF9"/>
    <w:rsid w:val="007020B9"/>
    <w:rsid w:val="0070256B"/>
    <w:rsid w:val="00705CD9"/>
    <w:rsid w:val="00710420"/>
    <w:rsid w:val="00713273"/>
    <w:rsid w:val="0072079A"/>
    <w:rsid w:val="007208C0"/>
    <w:rsid w:val="00720A2B"/>
    <w:rsid w:val="0072143D"/>
    <w:rsid w:val="00724386"/>
    <w:rsid w:val="007275A5"/>
    <w:rsid w:val="007325F4"/>
    <w:rsid w:val="00736913"/>
    <w:rsid w:val="007441F3"/>
    <w:rsid w:val="007445BB"/>
    <w:rsid w:val="00745706"/>
    <w:rsid w:val="00745BCE"/>
    <w:rsid w:val="00745CC2"/>
    <w:rsid w:val="00746086"/>
    <w:rsid w:val="007461AB"/>
    <w:rsid w:val="00746FE8"/>
    <w:rsid w:val="0075200D"/>
    <w:rsid w:val="00752D58"/>
    <w:rsid w:val="00753305"/>
    <w:rsid w:val="0075366A"/>
    <w:rsid w:val="0075459B"/>
    <w:rsid w:val="0076025A"/>
    <w:rsid w:val="0076140F"/>
    <w:rsid w:val="007626DE"/>
    <w:rsid w:val="00763AD9"/>
    <w:rsid w:val="00765552"/>
    <w:rsid w:val="007679C5"/>
    <w:rsid w:val="00771477"/>
    <w:rsid w:val="00772AAE"/>
    <w:rsid w:val="00773874"/>
    <w:rsid w:val="00774DDA"/>
    <w:rsid w:val="0077541C"/>
    <w:rsid w:val="00775E98"/>
    <w:rsid w:val="0078163C"/>
    <w:rsid w:val="00783F0D"/>
    <w:rsid w:val="00784A32"/>
    <w:rsid w:val="007879CA"/>
    <w:rsid w:val="007945E7"/>
    <w:rsid w:val="007955B4"/>
    <w:rsid w:val="007966DD"/>
    <w:rsid w:val="007B0219"/>
    <w:rsid w:val="007B1C93"/>
    <w:rsid w:val="007B4C9C"/>
    <w:rsid w:val="007B68E1"/>
    <w:rsid w:val="007C03E4"/>
    <w:rsid w:val="007C0F25"/>
    <w:rsid w:val="007C640B"/>
    <w:rsid w:val="007C6E02"/>
    <w:rsid w:val="007D03B6"/>
    <w:rsid w:val="007D2B5A"/>
    <w:rsid w:val="007D2F31"/>
    <w:rsid w:val="007D4DC7"/>
    <w:rsid w:val="007E0A16"/>
    <w:rsid w:val="007E37BB"/>
    <w:rsid w:val="007E4532"/>
    <w:rsid w:val="007E4BB0"/>
    <w:rsid w:val="007E66A4"/>
    <w:rsid w:val="007E78C2"/>
    <w:rsid w:val="007F3982"/>
    <w:rsid w:val="007F5E18"/>
    <w:rsid w:val="007F624B"/>
    <w:rsid w:val="007F69AC"/>
    <w:rsid w:val="007F722A"/>
    <w:rsid w:val="008004DC"/>
    <w:rsid w:val="00806ACB"/>
    <w:rsid w:val="00806B3F"/>
    <w:rsid w:val="008103FB"/>
    <w:rsid w:val="00810B77"/>
    <w:rsid w:val="00811690"/>
    <w:rsid w:val="008119C5"/>
    <w:rsid w:val="00813362"/>
    <w:rsid w:val="00824A57"/>
    <w:rsid w:val="00824F47"/>
    <w:rsid w:val="00825E5F"/>
    <w:rsid w:val="00826646"/>
    <w:rsid w:val="00831EC9"/>
    <w:rsid w:val="00832BBB"/>
    <w:rsid w:val="008336A2"/>
    <w:rsid w:val="00833866"/>
    <w:rsid w:val="00840453"/>
    <w:rsid w:val="0084052C"/>
    <w:rsid w:val="00840FC3"/>
    <w:rsid w:val="00841058"/>
    <w:rsid w:val="008414AA"/>
    <w:rsid w:val="00845399"/>
    <w:rsid w:val="00855837"/>
    <w:rsid w:val="00857F10"/>
    <w:rsid w:val="00860DCE"/>
    <w:rsid w:val="008624DE"/>
    <w:rsid w:val="00863DCA"/>
    <w:rsid w:val="0086549F"/>
    <w:rsid w:val="00871736"/>
    <w:rsid w:val="00876238"/>
    <w:rsid w:val="00880023"/>
    <w:rsid w:val="008814AC"/>
    <w:rsid w:val="00882193"/>
    <w:rsid w:val="008843E9"/>
    <w:rsid w:val="008869E6"/>
    <w:rsid w:val="00890928"/>
    <w:rsid w:val="008938F6"/>
    <w:rsid w:val="00893E59"/>
    <w:rsid w:val="008A0F16"/>
    <w:rsid w:val="008A4B01"/>
    <w:rsid w:val="008A6353"/>
    <w:rsid w:val="008B31CF"/>
    <w:rsid w:val="008B33FE"/>
    <w:rsid w:val="008B6F0A"/>
    <w:rsid w:val="008C3152"/>
    <w:rsid w:val="008D0E15"/>
    <w:rsid w:val="008D3FDB"/>
    <w:rsid w:val="008D75A4"/>
    <w:rsid w:val="008D7948"/>
    <w:rsid w:val="008E20BD"/>
    <w:rsid w:val="008E2806"/>
    <w:rsid w:val="008E2AB9"/>
    <w:rsid w:val="008E308D"/>
    <w:rsid w:val="008E32F3"/>
    <w:rsid w:val="008E37ED"/>
    <w:rsid w:val="008E4A98"/>
    <w:rsid w:val="008E634F"/>
    <w:rsid w:val="008F0820"/>
    <w:rsid w:val="008F279E"/>
    <w:rsid w:val="008F29B2"/>
    <w:rsid w:val="008F2AC6"/>
    <w:rsid w:val="008F42FB"/>
    <w:rsid w:val="008F7E11"/>
    <w:rsid w:val="00903854"/>
    <w:rsid w:val="0090407C"/>
    <w:rsid w:val="00906AFE"/>
    <w:rsid w:val="00906D90"/>
    <w:rsid w:val="00911A83"/>
    <w:rsid w:val="00925127"/>
    <w:rsid w:val="00925C2F"/>
    <w:rsid w:val="00927C30"/>
    <w:rsid w:val="00927F7F"/>
    <w:rsid w:val="00932BD8"/>
    <w:rsid w:val="00933862"/>
    <w:rsid w:val="00935D7D"/>
    <w:rsid w:val="009461D1"/>
    <w:rsid w:val="009507F3"/>
    <w:rsid w:val="009508F2"/>
    <w:rsid w:val="00952D50"/>
    <w:rsid w:val="00952FE8"/>
    <w:rsid w:val="009560BD"/>
    <w:rsid w:val="009567E5"/>
    <w:rsid w:val="00956FCD"/>
    <w:rsid w:val="009625AE"/>
    <w:rsid w:val="00964FAC"/>
    <w:rsid w:val="009676B3"/>
    <w:rsid w:val="00970F71"/>
    <w:rsid w:val="00971AB9"/>
    <w:rsid w:val="00973E59"/>
    <w:rsid w:val="00974690"/>
    <w:rsid w:val="00976CC4"/>
    <w:rsid w:val="00976E94"/>
    <w:rsid w:val="00983C8D"/>
    <w:rsid w:val="0098694F"/>
    <w:rsid w:val="009875FA"/>
    <w:rsid w:val="00987EF6"/>
    <w:rsid w:val="009908B1"/>
    <w:rsid w:val="0099143B"/>
    <w:rsid w:val="00994402"/>
    <w:rsid w:val="00994E3F"/>
    <w:rsid w:val="009A178F"/>
    <w:rsid w:val="009A279E"/>
    <w:rsid w:val="009A40DA"/>
    <w:rsid w:val="009A42C1"/>
    <w:rsid w:val="009B21BB"/>
    <w:rsid w:val="009B5989"/>
    <w:rsid w:val="009B5C14"/>
    <w:rsid w:val="009B5F2F"/>
    <w:rsid w:val="009C0DE5"/>
    <w:rsid w:val="009C2878"/>
    <w:rsid w:val="009C2DF2"/>
    <w:rsid w:val="009C47C0"/>
    <w:rsid w:val="009C5462"/>
    <w:rsid w:val="009C6BBC"/>
    <w:rsid w:val="009C7E62"/>
    <w:rsid w:val="009D0131"/>
    <w:rsid w:val="009D0FC4"/>
    <w:rsid w:val="009D17FA"/>
    <w:rsid w:val="009D5B7B"/>
    <w:rsid w:val="009D6E30"/>
    <w:rsid w:val="009E0431"/>
    <w:rsid w:val="009E1AB8"/>
    <w:rsid w:val="009E2883"/>
    <w:rsid w:val="009E6AB4"/>
    <w:rsid w:val="009E7E2A"/>
    <w:rsid w:val="009E7FA1"/>
    <w:rsid w:val="009F03AF"/>
    <w:rsid w:val="009F0702"/>
    <w:rsid w:val="009F3414"/>
    <w:rsid w:val="009F3A3A"/>
    <w:rsid w:val="009F3D44"/>
    <w:rsid w:val="009F472D"/>
    <w:rsid w:val="009F6555"/>
    <w:rsid w:val="009F6C69"/>
    <w:rsid w:val="009F77AA"/>
    <w:rsid w:val="009F7C52"/>
    <w:rsid w:val="00A01C8C"/>
    <w:rsid w:val="00A10260"/>
    <w:rsid w:val="00A1045A"/>
    <w:rsid w:val="00A11568"/>
    <w:rsid w:val="00A1256A"/>
    <w:rsid w:val="00A134DC"/>
    <w:rsid w:val="00A17BD3"/>
    <w:rsid w:val="00A20AF1"/>
    <w:rsid w:val="00A216D0"/>
    <w:rsid w:val="00A23DF9"/>
    <w:rsid w:val="00A244A8"/>
    <w:rsid w:val="00A26566"/>
    <w:rsid w:val="00A275EC"/>
    <w:rsid w:val="00A33997"/>
    <w:rsid w:val="00A35109"/>
    <w:rsid w:val="00A35391"/>
    <w:rsid w:val="00A4320D"/>
    <w:rsid w:val="00A43CC9"/>
    <w:rsid w:val="00A452B5"/>
    <w:rsid w:val="00A53FB5"/>
    <w:rsid w:val="00A55D5C"/>
    <w:rsid w:val="00A565F5"/>
    <w:rsid w:val="00A567DB"/>
    <w:rsid w:val="00A56F17"/>
    <w:rsid w:val="00A664F0"/>
    <w:rsid w:val="00A66B4F"/>
    <w:rsid w:val="00A67E7F"/>
    <w:rsid w:val="00A711AD"/>
    <w:rsid w:val="00A72FEE"/>
    <w:rsid w:val="00A74519"/>
    <w:rsid w:val="00A817D2"/>
    <w:rsid w:val="00A836E5"/>
    <w:rsid w:val="00A85B68"/>
    <w:rsid w:val="00A86451"/>
    <w:rsid w:val="00A8722A"/>
    <w:rsid w:val="00A90846"/>
    <w:rsid w:val="00A9145A"/>
    <w:rsid w:val="00A929AC"/>
    <w:rsid w:val="00A92E53"/>
    <w:rsid w:val="00A94EFC"/>
    <w:rsid w:val="00A95CD9"/>
    <w:rsid w:val="00A97165"/>
    <w:rsid w:val="00AA2EF2"/>
    <w:rsid w:val="00AA3C75"/>
    <w:rsid w:val="00AB1E0E"/>
    <w:rsid w:val="00AB260D"/>
    <w:rsid w:val="00AB5372"/>
    <w:rsid w:val="00AB5558"/>
    <w:rsid w:val="00AB6180"/>
    <w:rsid w:val="00AB6CAF"/>
    <w:rsid w:val="00AB7BA8"/>
    <w:rsid w:val="00AB7DAE"/>
    <w:rsid w:val="00AC5AE9"/>
    <w:rsid w:val="00AC77D0"/>
    <w:rsid w:val="00AD18A0"/>
    <w:rsid w:val="00AD2384"/>
    <w:rsid w:val="00AD4E30"/>
    <w:rsid w:val="00AD71AA"/>
    <w:rsid w:val="00AE14CE"/>
    <w:rsid w:val="00AE73A9"/>
    <w:rsid w:val="00AF2029"/>
    <w:rsid w:val="00AF2929"/>
    <w:rsid w:val="00AF4A82"/>
    <w:rsid w:val="00B01FA9"/>
    <w:rsid w:val="00B05768"/>
    <w:rsid w:val="00B07189"/>
    <w:rsid w:val="00B10207"/>
    <w:rsid w:val="00B10CAB"/>
    <w:rsid w:val="00B1226E"/>
    <w:rsid w:val="00B20780"/>
    <w:rsid w:val="00B21B19"/>
    <w:rsid w:val="00B22A63"/>
    <w:rsid w:val="00B23937"/>
    <w:rsid w:val="00B264DD"/>
    <w:rsid w:val="00B42197"/>
    <w:rsid w:val="00B42243"/>
    <w:rsid w:val="00B43AE4"/>
    <w:rsid w:val="00B44E7A"/>
    <w:rsid w:val="00B4562C"/>
    <w:rsid w:val="00B56D10"/>
    <w:rsid w:val="00B645E1"/>
    <w:rsid w:val="00B64F9D"/>
    <w:rsid w:val="00B67389"/>
    <w:rsid w:val="00B67DF5"/>
    <w:rsid w:val="00B7218B"/>
    <w:rsid w:val="00B7503E"/>
    <w:rsid w:val="00B757D6"/>
    <w:rsid w:val="00B76580"/>
    <w:rsid w:val="00B77516"/>
    <w:rsid w:val="00B83CCA"/>
    <w:rsid w:val="00B85BBD"/>
    <w:rsid w:val="00B93001"/>
    <w:rsid w:val="00B95F97"/>
    <w:rsid w:val="00B97739"/>
    <w:rsid w:val="00BA046A"/>
    <w:rsid w:val="00BA1829"/>
    <w:rsid w:val="00BA4335"/>
    <w:rsid w:val="00BA51AB"/>
    <w:rsid w:val="00BA5587"/>
    <w:rsid w:val="00BA5746"/>
    <w:rsid w:val="00BA63D8"/>
    <w:rsid w:val="00BA73CB"/>
    <w:rsid w:val="00BA7758"/>
    <w:rsid w:val="00BB10A9"/>
    <w:rsid w:val="00BB19F8"/>
    <w:rsid w:val="00BB202F"/>
    <w:rsid w:val="00BB2A8A"/>
    <w:rsid w:val="00BB38B2"/>
    <w:rsid w:val="00BC430C"/>
    <w:rsid w:val="00BC4F92"/>
    <w:rsid w:val="00BD2663"/>
    <w:rsid w:val="00BD3032"/>
    <w:rsid w:val="00BD339B"/>
    <w:rsid w:val="00BD6720"/>
    <w:rsid w:val="00BE1ECA"/>
    <w:rsid w:val="00BE2608"/>
    <w:rsid w:val="00BE37C3"/>
    <w:rsid w:val="00BE391E"/>
    <w:rsid w:val="00BE62B4"/>
    <w:rsid w:val="00BF25B1"/>
    <w:rsid w:val="00BF309D"/>
    <w:rsid w:val="00BF51CE"/>
    <w:rsid w:val="00C002A1"/>
    <w:rsid w:val="00C01019"/>
    <w:rsid w:val="00C06655"/>
    <w:rsid w:val="00C069B4"/>
    <w:rsid w:val="00C07708"/>
    <w:rsid w:val="00C0782C"/>
    <w:rsid w:val="00C07962"/>
    <w:rsid w:val="00C1017E"/>
    <w:rsid w:val="00C10276"/>
    <w:rsid w:val="00C11687"/>
    <w:rsid w:val="00C11735"/>
    <w:rsid w:val="00C117D8"/>
    <w:rsid w:val="00C13590"/>
    <w:rsid w:val="00C1648A"/>
    <w:rsid w:val="00C17025"/>
    <w:rsid w:val="00C177C1"/>
    <w:rsid w:val="00C2075D"/>
    <w:rsid w:val="00C248D9"/>
    <w:rsid w:val="00C2574A"/>
    <w:rsid w:val="00C26DD5"/>
    <w:rsid w:val="00C304B2"/>
    <w:rsid w:val="00C35D4F"/>
    <w:rsid w:val="00C37ACA"/>
    <w:rsid w:val="00C40FBB"/>
    <w:rsid w:val="00C429E6"/>
    <w:rsid w:val="00C43967"/>
    <w:rsid w:val="00C4681B"/>
    <w:rsid w:val="00C5131A"/>
    <w:rsid w:val="00C52C61"/>
    <w:rsid w:val="00C5421D"/>
    <w:rsid w:val="00C56784"/>
    <w:rsid w:val="00C5697C"/>
    <w:rsid w:val="00C57BBE"/>
    <w:rsid w:val="00C618A0"/>
    <w:rsid w:val="00C6310F"/>
    <w:rsid w:val="00C63164"/>
    <w:rsid w:val="00C657A1"/>
    <w:rsid w:val="00C71F9E"/>
    <w:rsid w:val="00C722D2"/>
    <w:rsid w:val="00C837D3"/>
    <w:rsid w:val="00C8391E"/>
    <w:rsid w:val="00C83BC4"/>
    <w:rsid w:val="00C8598E"/>
    <w:rsid w:val="00C85A1B"/>
    <w:rsid w:val="00C9133E"/>
    <w:rsid w:val="00C93E7A"/>
    <w:rsid w:val="00C9468D"/>
    <w:rsid w:val="00C94B5A"/>
    <w:rsid w:val="00CA0F17"/>
    <w:rsid w:val="00CA12AB"/>
    <w:rsid w:val="00CA15EE"/>
    <w:rsid w:val="00CA34A3"/>
    <w:rsid w:val="00CA372B"/>
    <w:rsid w:val="00CA5101"/>
    <w:rsid w:val="00CB4F3E"/>
    <w:rsid w:val="00CB5D64"/>
    <w:rsid w:val="00CC1EE3"/>
    <w:rsid w:val="00CC5A0B"/>
    <w:rsid w:val="00CC5C82"/>
    <w:rsid w:val="00CC6940"/>
    <w:rsid w:val="00CD07FA"/>
    <w:rsid w:val="00CD2CA6"/>
    <w:rsid w:val="00CD3013"/>
    <w:rsid w:val="00CD360D"/>
    <w:rsid w:val="00CE00D6"/>
    <w:rsid w:val="00CE2074"/>
    <w:rsid w:val="00CE36AD"/>
    <w:rsid w:val="00CE416B"/>
    <w:rsid w:val="00CE4586"/>
    <w:rsid w:val="00CE77A0"/>
    <w:rsid w:val="00CF4479"/>
    <w:rsid w:val="00CF5AD4"/>
    <w:rsid w:val="00CF6855"/>
    <w:rsid w:val="00CF6C12"/>
    <w:rsid w:val="00D00A4D"/>
    <w:rsid w:val="00D03235"/>
    <w:rsid w:val="00D042A9"/>
    <w:rsid w:val="00D06174"/>
    <w:rsid w:val="00D10659"/>
    <w:rsid w:val="00D11CBD"/>
    <w:rsid w:val="00D163EE"/>
    <w:rsid w:val="00D203F5"/>
    <w:rsid w:val="00D20C84"/>
    <w:rsid w:val="00D233DA"/>
    <w:rsid w:val="00D24232"/>
    <w:rsid w:val="00D25563"/>
    <w:rsid w:val="00D279EA"/>
    <w:rsid w:val="00D300B8"/>
    <w:rsid w:val="00D3264C"/>
    <w:rsid w:val="00D33E68"/>
    <w:rsid w:val="00D3452B"/>
    <w:rsid w:val="00D356EE"/>
    <w:rsid w:val="00D37097"/>
    <w:rsid w:val="00D40190"/>
    <w:rsid w:val="00D40273"/>
    <w:rsid w:val="00D4666B"/>
    <w:rsid w:val="00D50218"/>
    <w:rsid w:val="00D52392"/>
    <w:rsid w:val="00D54718"/>
    <w:rsid w:val="00D56018"/>
    <w:rsid w:val="00D60FA1"/>
    <w:rsid w:val="00D62204"/>
    <w:rsid w:val="00D648CD"/>
    <w:rsid w:val="00D648FF"/>
    <w:rsid w:val="00D7324D"/>
    <w:rsid w:val="00D7381C"/>
    <w:rsid w:val="00D7518F"/>
    <w:rsid w:val="00D76F9A"/>
    <w:rsid w:val="00D77A24"/>
    <w:rsid w:val="00D81281"/>
    <w:rsid w:val="00D81B41"/>
    <w:rsid w:val="00D8240E"/>
    <w:rsid w:val="00D82A93"/>
    <w:rsid w:val="00D92F7B"/>
    <w:rsid w:val="00D951AE"/>
    <w:rsid w:val="00DA0AE1"/>
    <w:rsid w:val="00DA236D"/>
    <w:rsid w:val="00DA3369"/>
    <w:rsid w:val="00DB2D20"/>
    <w:rsid w:val="00DB481A"/>
    <w:rsid w:val="00DB4B0D"/>
    <w:rsid w:val="00DD005F"/>
    <w:rsid w:val="00DD3652"/>
    <w:rsid w:val="00DD4524"/>
    <w:rsid w:val="00DD5989"/>
    <w:rsid w:val="00DD7066"/>
    <w:rsid w:val="00DD7A60"/>
    <w:rsid w:val="00DE18AC"/>
    <w:rsid w:val="00DE4D11"/>
    <w:rsid w:val="00DE6687"/>
    <w:rsid w:val="00DE78FD"/>
    <w:rsid w:val="00DF16C4"/>
    <w:rsid w:val="00DF1A9E"/>
    <w:rsid w:val="00DF2E31"/>
    <w:rsid w:val="00E00121"/>
    <w:rsid w:val="00E00725"/>
    <w:rsid w:val="00E04D9F"/>
    <w:rsid w:val="00E07637"/>
    <w:rsid w:val="00E11631"/>
    <w:rsid w:val="00E11694"/>
    <w:rsid w:val="00E1402F"/>
    <w:rsid w:val="00E1653C"/>
    <w:rsid w:val="00E16551"/>
    <w:rsid w:val="00E17189"/>
    <w:rsid w:val="00E22CB6"/>
    <w:rsid w:val="00E23A61"/>
    <w:rsid w:val="00E2459D"/>
    <w:rsid w:val="00E26ABA"/>
    <w:rsid w:val="00E26DF5"/>
    <w:rsid w:val="00E312CA"/>
    <w:rsid w:val="00E3431E"/>
    <w:rsid w:val="00E35D8D"/>
    <w:rsid w:val="00E37AEC"/>
    <w:rsid w:val="00E4203F"/>
    <w:rsid w:val="00E465E3"/>
    <w:rsid w:val="00E476A2"/>
    <w:rsid w:val="00E51B90"/>
    <w:rsid w:val="00E531F2"/>
    <w:rsid w:val="00E538BB"/>
    <w:rsid w:val="00E53F62"/>
    <w:rsid w:val="00E54333"/>
    <w:rsid w:val="00E55019"/>
    <w:rsid w:val="00E60348"/>
    <w:rsid w:val="00E6170E"/>
    <w:rsid w:val="00E62D01"/>
    <w:rsid w:val="00E6611F"/>
    <w:rsid w:val="00E66BE5"/>
    <w:rsid w:val="00E7212A"/>
    <w:rsid w:val="00E72DD9"/>
    <w:rsid w:val="00E74634"/>
    <w:rsid w:val="00E80A2A"/>
    <w:rsid w:val="00E8613C"/>
    <w:rsid w:val="00E86393"/>
    <w:rsid w:val="00E86799"/>
    <w:rsid w:val="00E868B9"/>
    <w:rsid w:val="00E91A71"/>
    <w:rsid w:val="00E92D8E"/>
    <w:rsid w:val="00E94EA9"/>
    <w:rsid w:val="00E95297"/>
    <w:rsid w:val="00EA2C41"/>
    <w:rsid w:val="00EA2F8A"/>
    <w:rsid w:val="00EB15B8"/>
    <w:rsid w:val="00EB79D4"/>
    <w:rsid w:val="00EC0D39"/>
    <w:rsid w:val="00ED1361"/>
    <w:rsid w:val="00ED2E0E"/>
    <w:rsid w:val="00ED50CC"/>
    <w:rsid w:val="00ED5142"/>
    <w:rsid w:val="00EE0F35"/>
    <w:rsid w:val="00EE3961"/>
    <w:rsid w:val="00EE4484"/>
    <w:rsid w:val="00EE4FE0"/>
    <w:rsid w:val="00EE6370"/>
    <w:rsid w:val="00EF202D"/>
    <w:rsid w:val="00EF22AA"/>
    <w:rsid w:val="00EF4F67"/>
    <w:rsid w:val="00EF5E92"/>
    <w:rsid w:val="00F06FB9"/>
    <w:rsid w:val="00F10F77"/>
    <w:rsid w:val="00F116AE"/>
    <w:rsid w:val="00F12464"/>
    <w:rsid w:val="00F12DEF"/>
    <w:rsid w:val="00F14A16"/>
    <w:rsid w:val="00F16877"/>
    <w:rsid w:val="00F20B93"/>
    <w:rsid w:val="00F248E9"/>
    <w:rsid w:val="00F2500D"/>
    <w:rsid w:val="00F26189"/>
    <w:rsid w:val="00F27AA4"/>
    <w:rsid w:val="00F32528"/>
    <w:rsid w:val="00F3390B"/>
    <w:rsid w:val="00F3718A"/>
    <w:rsid w:val="00F37647"/>
    <w:rsid w:val="00F37AD7"/>
    <w:rsid w:val="00F37BEA"/>
    <w:rsid w:val="00F423DC"/>
    <w:rsid w:val="00F439EC"/>
    <w:rsid w:val="00F45044"/>
    <w:rsid w:val="00F46B56"/>
    <w:rsid w:val="00F47279"/>
    <w:rsid w:val="00F47A3D"/>
    <w:rsid w:val="00F53B69"/>
    <w:rsid w:val="00F61329"/>
    <w:rsid w:val="00F66FE8"/>
    <w:rsid w:val="00F6798C"/>
    <w:rsid w:val="00F6798F"/>
    <w:rsid w:val="00F70225"/>
    <w:rsid w:val="00F7149D"/>
    <w:rsid w:val="00F75BE4"/>
    <w:rsid w:val="00F81935"/>
    <w:rsid w:val="00F819D8"/>
    <w:rsid w:val="00F81ADE"/>
    <w:rsid w:val="00F82182"/>
    <w:rsid w:val="00F82E05"/>
    <w:rsid w:val="00F842F3"/>
    <w:rsid w:val="00F86FD6"/>
    <w:rsid w:val="00F9058A"/>
    <w:rsid w:val="00F9266C"/>
    <w:rsid w:val="00F92BE0"/>
    <w:rsid w:val="00F96A01"/>
    <w:rsid w:val="00F974F5"/>
    <w:rsid w:val="00FA3525"/>
    <w:rsid w:val="00FB0107"/>
    <w:rsid w:val="00FB272B"/>
    <w:rsid w:val="00FB50F7"/>
    <w:rsid w:val="00FB526A"/>
    <w:rsid w:val="00FB68BD"/>
    <w:rsid w:val="00FC0629"/>
    <w:rsid w:val="00FC0659"/>
    <w:rsid w:val="00FC1210"/>
    <w:rsid w:val="00FC1248"/>
    <w:rsid w:val="00FC52EB"/>
    <w:rsid w:val="00FC6540"/>
    <w:rsid w:val="00FC70AD"/>
    <w:rsid w:val="00FD7F3D"/>
    <w:rsid w:val="00FE20AD"/>
    <w:rsid w:val="00FE463E"/>
    <w:rsid w:val="00FE52B5"/>
    <w:rsid w:val="00FE5952"/>
    <w:rsid w:val="00FE5ED8"/>
    <w:rsid w:val="00FE6C58"/>
    <w:rsid w:val="00FF003B"/>
    <w:rsid w:val="00FF0A8C"/>
    <w:rsid w:val="00FF4F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65015-0917-4D10-8A4D-FD7C7F494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A178F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9D6E30"/>
    <w:pPr>
      <w:keepNext/>
      <w:outlineLvl w:val="0"/>
    </w:pPr>
    <w:rPr>
      <w:sz w:val="28"/>
      <w:szCs w:val="28"/>
    </w:rPr>
  </w:style>
  <w:style w:type="paragraph" w:styleId="2">
    <w:name w:val="heading 2"/>
    <w:aliases w:val="Заголовок 2 Знак,2,sub-sect,H2,h2,Б2,RTC,iz2"/>
    <w:basedOn w:val="a0"/>
    <w:next w:val="a0"/>
    <w:qFormat/>
    <w:rsid w:val="009D6E3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paragraph" w:styleId="30">
    <w:name w:val="heading 3"/>
    <w:aliases w:val="H3"/>
    <w:basedOn w:val="a0"/>
    <w:next w:val="a0"/>
    <w:qFormat/>
    <w:rsid w:val="009D6E30"/>
    <w:pPr>
      <w:keepNext/>
      <w:widowControl w:val="0"/>
      <w:spacing w:before="240" w:after="60"/>
      <w:outlineLvl w:val="2"/>
    </w:pPr>
    <w:rPr>
      <w:rFonts w:ascii="Arial" w:eastAsia="MS Mincho" w:hAnsi="Arial" w:cs="Arial"/>
      <w:b/>
      <w:bCs/>
      <w:sz w:val="26"/>
      <w:szCs w:val="26"/>
      <w:lang w:eastAsia="ja-JP"/>
    </w:rPr>
  </w:style>
  <w:style w:type="paragraph" w:styleId="4">
    <w:name w:val="heading 4"/>
    <w:basedOn w:val="a0"/>
    <w:next w:val="a0"/>
    <w:qFormat/>
    <w:rsid w:val="009D6E30"/>
    <w:pPr>
      <w:keepNext/>
      <w:tabs>
        <w:tab w:val="left" w:pos="1134"/>
        <w:tab w:val="num" w:pos="1701"/>
      </w:tabs>
      <w:suppressAutoHyphens/>
      <w:spacing w:before="240" w:after="120"/>
      <w:ind w:left="1701" w:hanging="1134"/>
      <w:jc w:val="both"/>
      <w:outlineLvl w:val="3"/>
    </w:pPr>
    <w:rPr>
      <w:b/>
      <w:bCs/>
      <w:i/>
      <w:iCs/>
      <w:sz w:val="28"/>
      <w:szCs w:val="28"/>
    </w:rPr>
  </w:style>
  <w:style w:type="paragraph" w:styleId="5">
    <w:name w:val="heading 5"/>
    <w:aliases w:val="H5,h5,h51,H51,h52,test,Block Label,Level 3 - i"/>
    <w:basedOn w:val="a0"/>
    <w:next w:val="a0"/>
    <w:qFormat/>
    <w:rsid w:val="009D6E30"/>
    <w:pPr>
      <w:keepNext/>
      <w:numPr>
        <w:ilvl w:val="4"/>
        <w:numId w:val="3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aliases w:val="RTC 6"/>
    <w:basedOn w:val="a0"/>
    <w:next w:val="a0"/>
    <w:qFormat/>
    <w:rsid w:val="009D6E30"/>
    <w:pPr>
      <w:widowControl w:val="0"/>
      <w:numPr>
        <w:ilvl w:val="5"/>
        <w:numId w:val="3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aliases w:val="RTC7"/>
    <w:basedOn w:val="a0"/>
    <w:next w:val="a0"/>
    <w:qFormat/>
    <w:rsid w:val="009D6E30"/>
    <w:pPr>
      <w:widowControl w:val="0"/>
      <w:numPr>
        <w:ilvl w:val="6"/>
        <w:numId w:val="3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0"/>
    <w:next w:val="a0"/>
    <w:qFormat/>
    <w:rsid w:val="009D6E30"/>
    <w:pPr>
      <w:widowControl w:val="0"/>
      <w:numPr>
        <w:ilvl w:val="7"/>
        <w:numId w:val="3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qFormat/>
    <w:rsid w:val="009D6E30"/>
    <w:pPr>
      <w:widowControl w:val="0"/>
      <w:numPr>
        <w:ilvl w:val="8"/>
        <w:numId w:val="3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rsid w:val="009D6E30"/>
    <w:pPr>
      <w:spacing w:before="100" w:beforeAutospacing="1" w:after="100" w:afterAutospacing="1"/>
    </w:pPr>
  </w:style>
  <w:style w:type="character" w:styleId="a5">
    <w:name w:val="Strong"/>
    <w:qFormat/>
    <w:rsid w:val="009D6E30"/>
    <w:rPr>
      <w:rFonts w:cs="Times New Roman"/>
      <w:b/>
      <w:bCs/>
    </w:rPr>
  </w:style>
  <w:style w:type="paragraph" w:styleId="a6">
    <w:name w:val="Balloon Text"/>
    <w:basedOn w:val="a0"/>
    <w:semiHidden/>
    <w:rsid w:val="009D6E30"/>
    <w:rPr>
      <w:rFonts w:ascii="Tahoma" w:hAnsi="Tahoma" w:cs="Tahoma"/>
      <w:sz w:val="16"/>
      <w:szCs w:val="16"/>
    </w:rPr>
  </w:style>
  <w:style w:type="paragraph" w:styleId="31">
    <w:name w:val="Body Text 3"/>
    <w:basedOn w:val="a0"/>
    <w:rsid w:val="009D6E30"/>
    <w:pPr>
      <w:autoSpaceDE w:val="0"/>
      <w:autoSpaceDN w:val="0"/>
      <w:ind w:right="5670"/>
      <w:jc w:val="both"/>
    </w:pPr>
  </w:style>
  <w:style w:type="paragraph" w:styleId="a7">
    <w:name w:val="Body Text"/>
    <w:aliases w:val="Основной текст таблиц,в таблице,таблицы,в таблицах,Письмо в Интернет"/>
    <w:basedOn w:val="a0"/>
    <w:link w:val="a8"/>
    <w:rsid w:val="009D6E30"/>
    <w:pPr>
      <w:autoSpaceDE w:val="0"/>
      <w:autoSpaceDN w:val="0"/>
      <w:jc w:val="both"/>
    </w:pPr>
    <w:rPr>
      <w:sz w:val="28"/>
      <w:szCs w:val="28"/>
    </w:rPr>
  </w:style>
  <w:style w:type="paragraph" w:styleId="32">
    <w:name w:val="Body Text Indent 3"/>
    <w:basedOn w:val="a0"/>
    <w:link w:val="33"/>
    <w:rsid w:val="009D6E30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9">
    <w:name w:val="Title"/>
    <w:basedOn w:val="a0"/>
    <w:qFormat/>
    <w:rsid w:val="009D6E30"/>
    <w:pPr>
      <w:autoSpaceDE w:val="0"/>
      <w:autoSpaceDN w:val="0"/>
      <w:ind w:right="-1050"/>
      <w:jc w:val="center"/>
    </w:pPr>
  </w:style>
  <w:style w:type="paragraph" w:styleId="20">
    <w:name w:val="Body Text 2"/>
    <w:basedOn w:val="a0"/>
    <w:rsid w:val="009D6E30"/>
    <w:rPr>
      <w:sz w:val="28"/>
      <w:szCs w:val="28"/>
    </w:rPr>
  </w:style>
  <w:style w:type="paragraph" w:customStyle="1" w:styleId="aa">
    <w:name w:val="Справа"/>
    <w:basedOn w:val="a0"/>
    <w:rsid w:val="009D6E30"/>
    <w:pPr>
      <w:spacing w:after="120"/>
      <w:jc w:val="right"/>
    </w:pPr>
    <w:rPr>
      <w:sz w:val="28"/>
      <w:szCs w:val="28"/>
    </w:rPr>
  </w:style>
  <w:style w:type="paragraph" w:customStyle="1" w:styleId="ab">
    <w:name w:val="Слева (без отступа)"/>
    <w:basedOn w:val="a0"/>
    <w:rsid w:val="009D6E30"/>
    <w:pPr>
      <w:spacing w:after="120"/>
      <w:jc w:val="both"/>
    </w:pPr>
    <w:rPr>
      <w:sz w:val="28"/>
      <w:szCs w:val="28"/>
    </w:rPr>
  </w:style>
  <w:style w:type="paragraph" w:styleId="21">
    <w:name w:val="Body Text Indent 2"/>
    <w:basedOn w:val="a0"/>
    <w:rsid w:val="009D6E30"/>
    <w:pPr>
      <w:spacing w:line="202" w:lineRule="auto"/>
      <w:ind w:left="720"/>
      <w:jc w:val="both"/>
    </w:pPr>
    <w:rPr>
      <w:sz w:val="28"/>
      <w:szCs w:val="28"/>
    </w:rPr>
  </w:style>
  <w:style w:type="paragraph" w:styleId="ac">
    <w:name w:val="header"/>
    <w:basedOn w:val="a0"/>
    <w:rsid w:val="009D6E30"/>
    <w:pPr>
      <w:tabs>
        <w:tab w:val="center" w:pos="4677"/>
        <w:tab w:val="right" w:pos="9355"/>
      </w:tabs>
    </w:pPr>
  </w:style>
  <w:style w:type="character" w:styleId="ad">
    <w:name w:val="page number"/>
    <w:rsid w:val="009D6E30"/>
    <w:rPr>
      <w:rFonts w:cs="Times New Roman"/>
    </w:rPr>
  </w:style>
  <w:style w:type="character" w:customStyle="1" w:styleId="ae">
    <w:name w:val="Стиль полужирный Красный"/>
    <w:rsid w:val="009D6E30"/>
    <w:rPr>
      <w:rFonts w:ascii="Times New Roman" w:hAnsi="Times New Roman" w:cs="Times New Roman"/>
      <w:color w:val="auto"/>
    </w:rPr>
  </w:style>
  <w:style w:type="paragraph" w:styleId="af">
    <w:name w:val="footer"/>
    <w:basedOn w:val="a0"/>
    <w:rsid w:val="009D6E30"/>
    <w:pPr>
      <w:tabs>
        <w:tab w:val="center" w:pos="4677"/>
        <w:tab w:val="right" w:pos="9355"/>
      </w:tabs>
    </w:pPr>
  </w:style>
  <w:style w:type="paragraph" w:styleId="22">
    <w:name w:val="List 2"/>
    <w:basedOn w:val="a0"/>
    <w:rsid w:val="009D6E30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f0">
    <w:name w:val="комментарий"/>
    <w:rsid w:val="009D6E30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9D6E30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0"/>
    <w:rsid w:val="009D6E30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f1">
    <w:name w:val="Подподпункт"/>
    <w:basedOn w:val="a0"/>
    <w:rsid w:val="009D6E30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2">
    <w:name w:val="Ариал"/>
    <w:basedOn w:val="a0"/>
    <w:rsid w:val="009D6E30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styleId="af3">
    <w:name w:val="Body Text Indent"/>
    <w:basedOn w:val="a0"/>
    <w:rsid w:val="009D6E30"/>
    <w:pPr>
      <w:spacing w:after="120"/>
      <w:ind w:left="283"/>
    </w:pPr>
  </w:style>
  <w:style w:type="paragraph" w:styleId="a">
    <w:name w:val="List Bullet"/>
    <w:basedOn w:val="a0"/>
    <w:rsid w:val="009D6E30"/>
    <w:pPr>
      <w:numPr>
        <w:ilvl w:val="1"/>
        <w:numId w:val="2"/>
      </w:numPr>
      <w:tabs>
        <w:tab w:val="left" w:pos="1134"/>
      </w:tabs>
      <w:spacing w:after="120" w:line="288" w:lineRule="auto"/>
      <w:jc w:val="both"/>
    </w:pPr>
    <w:rPr>
      <w:sz w:val="28"/>
      <w:szCs w:val="28"/>
    </w:rPr>
  </w:style>
  <w:style w:type="paragraph" w:customStyle="1" w:styleId="af4">
    <w:name w:val="Абзац нумеров"/>
    <w:basedOn w:val="a0"/>
    <w:rsid w:val="009D6E30"/>
    <w:pPr>
      <w:tabs>
        <w:tab w:val="num" w:pos="1440"/>
      </w:tabs>
      <w:spacing w:after="120" w:line="288" w:lineRule="auto"/>
      <w:ind w:left="1440" w:hanging="360"/>
      <w:jc w:val="both"/>
    </w:pPr>
    <w:rPr>
      <w:sz w:val="28"/>
      <w:szCs w:val="28"/>
    </w:rPr>
  </w:style>
  <w:style w:type="paragraph" w:customStyle="1" w:styleId="ConsNormal">
    <w:name w:val="ConsNormal"/>
    <w:rsid w:val="009D6E3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D6E3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">
    <w:name w:val="List Bullet 3"/>
    <w:basedOn w:val="a0"/>
    <w:autoRedefine/>
    <w:rsid w:val="009D6E30"/>
    <w:pPr>
      <w:numPr>
        <w:numId w:val="4"/>
      </w:numPr>
      <w:tabs>
        <w:tab w:val="clear" w:pos="1559"/>
        <w:tab w:val="num" w:pos="1620"/>
      </w:tabs>
      <w:autoSpaceDE w:val="0"/>
      <w:autoSpaceDN w:val="0"/>
      <w:ind w:left="1620" w:hanging="360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0"/>
    <w:rsid w:val="009D6E30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f5">
    <w:name w:val="Пункт"/>
    <w:basedOn w:val="a0"/>
    <w:rsid w:val="009D6E30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af6">
    <w:name w:val="Подпункт"/>
    <w:basedOn w:val="af5"/>
    <w:rsid w:val="009D6E30"/>
    <w:pPr>
      <w:tabs>
        <w:tab w:val="clear" w:pos="720"/>
        <w:tab w:val="num" w:pos="864"/>
      </w:tabs>
      <w:ind w:left="864" w:hanging="864"/>
    </w:pPr>
  </w:style>
  <w:style w:type="paragraph" w:styleId="af7">
    <w:name w:val="caption"/>
    <w:basedOn w:val="a0"/>
    <w:next w:val="a0"/>
    <w:qFormat/>
    <w:rsid w:val="009D6E30"/>
    <w:pPr>
      <w:autoSpaceDE w:val="0"/>
      <w:autoSpaceDN w:val="0"/>
      <w:spacing w:before="360"/>
    </w:pPr>
  </w:style>
  <w:style w:type="paragraph" w:customStyle="1" w:styleId="-4">
    <w:name w:val="пункт-4"/>
    <w:basedOn w:val="a0"/>
    <w:rsid w:val="009D6E30"/>
    <w:pPr>
      <w:numPr>
        <w:ilvl w:val="3"/>
        <w:numId w:val="5"/>
      </w:numPr>
      <w:tabs>
        <w:tab w:val="clear" w:pos="1134"/>
        <w:tab w:val="num" w:pos="1418"/>
      </w:tabs>
      <w:spacing w:line="360" w:lineRule="auto"/>
      <w:ind w:left="1418" w:hanging="1418"/>
      <w:jc w:val="both"/>
    </w:pPr>
  </w:style>
  <w:style w:type="paragraph" w:customStyle="1" w:styleId="lev2">
    <w:name w:val="lev2"/>
    <w:basedOn w:val="a7"/>
    <w:rsid w:val="009D6E30"/>
    <w:pPr>
      <w:numPr>
        <w:ilvl w:val="1"/>
        <w:numId w:val="6"/>
      </w:numPr>
      <w:autoSpaceDE/>
      <w:autoSpaceDN/>
    </w:pPr>
    <w:rPr>
      <w:color w:val="000000"/>
      <w:sz w:val="24"/>
      <w:szCs w:val="24"/>
    </w:rPr>
  </w:style>
  <w:style w:type="table" w:styleId="af8">
    <w:name w:val="Table Grid"/>
    <w:basedOn w:val="a2"/>
    <w:uiPriority w:val="59"/>
    <w:rsid w:val="009D6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annotation text"/>
    <w:basedOn w:val="a0"/>
    <w:semiHidden/>
    <w:rsid w:val="009D6E30"/>
    <w:rPr>
      <w:sz w:val="20"/>
      <w:szCs w:val="20"/>
    </w:rPr>
  </w:style>
  <w:style w:type="paragraph" w:styleId="afa">
    <w:name w:val="annotation subject"/>
    <w:basedOn w:val="af9"/>
    <w:next w:val="af9"/>
    <w:semiHidden/>
    <w:rsid w:val="009D6E30"/>
    <w:rPr>
      <w:b/>
      <w:bCs/>
    </w:rPr>
  </w:style>
  <w:style w:type="paragraph" w:styleId="afb">
    <w:name w:val="footnote text"/>
    <w:basedOn w:val="a0"/>
    <w:semiHidden/>
    <w:rsid w:val="009D6E30"/>
    <w:rPr>
      <w:sz w:val="20"/>
      <w:szCs w:val="20"/>
    </w:rPr>
  </w:style>
  <w:style w:type="paragraph" w:styleId="afc">
    <w:name w:val="Plain Text"/>
    <w:basedOn w:val="a0"/>
    <w:rsid w:val="009D6E30"/>
    <w:rPr>
      <w:rFonts w:ascii="Courier New" w:hAnsi="Courier New" w:cs="Courier New"/>
      <w:sz w:val="20"/>
      <w:szCs w:val="20"/>
    </w:rPr>
  </w:style>
  <w:style w:type="paragraph" w:customStyle="1" w:styleId="12">
    <w:name w:val="Знак1"/>
    <w:basedOn w:val="a0"/>
    <w:rsid w:val="00DE18A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d">
    <w:name w:val="Hyperlink"/>
    <w:rsid w:val="00F842F3"/>
    <w:rPr>
      <w:color w:val="0000FF"/>
      <w:u w:val="single"/>
    </w:rPr>
  </w:style>
  <w:style w:type="character" w:customStyle="1" w:styleId="post1">
    <w:name w:val="post1"/>
    <w:rsid w:val="009461D1"/>
    <w:rPr>
      <w:b/>
      <w:bCs/>
      <w:color w:val="333366"/>
      <w:sz w:val="16"/>
      <w:szCs w:val="16"/>
    </w:rPr>
  </w:style>
  <w:style w:type="character" w:customStyle="1" w:styleId="dept1">
    <w:name w:val="dept1"/>
    <w:rsid w:val="009461D1"/>
    <w:rPr>
      <w:b/>
      <w:bCs/>
      <w:color w:val="696969"/>
      <w:sz w:val="16"/>
      <w:szCs w:val="16"/>
    </w:rPr>
  </w:style>
  <w:style w:type="paragraph" w:customStyle="1" w:styleId="Style10">
    <w:name w:val="Style10"/>
    <w:basedOn w:val="a0"/>
    <w:uiPriority w:val="99"/>
    <w:rsid w:val="00841058"/>
    <w:pPr>
      <w:widowControl w:val="0"/>
      <w:autoSpaceDE w:val="0"/>
      <w:autoSpaceDN w:val="0"/>
      <w:adjustRightInd w:val="0"/>
      <w:spacing w:line="317" w:lineRule="exact"/>
      <w:ind w:firstLine="1922"/>
    </w:pPr>
  </w:style>
  <w:style w:type="character" w:customStyle="1" w:styleId="FontStyle17">
    <w:name w:val="Font Style17"/>
    <w:uiPriority w:val="99"/>
    <w:rsid w:val="0084105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2">
    <w:name w:val="Style12"/>
    <w:basedOn w:val="a0"/>
    <w:uiPriority w:val="99"/>
    <w:rsid w:val="0014088D"/>
    <w:pPr>
      <w:widowControl w:val="0"/>
      <w:autoSpaceDE w:val="0"/>
      <w:autoSpaceDN w:val="0"/>
      <w:adjustRightInd w:val="0"/>
      <w:spacing w:line="295" w:lineRule="exact"/>
      <w:ind w:firstLine="706"/>
    </w:pPr>
  </w:style>
  <w:style w:type="paragraph" w:styleId="afe">
    <w:name w:val="List Paragraph"/>
    <w:basedOn w:val="a0"/>
    <w:link w:val="aff"/>
    <w:uiPriority w:val="34"/>
    <w:qFormat/>
    <w:rsid w:val="00494802"/>
    <w:pPr>
      <w:ind w:left="720"/>
      <w:contextualSpacing/>
    </w:pPr>
  </w:style>
  <w:style w:type="character" w:customStyle="1" w:styleId="33">
    <w:name w:val="Основной текст с отступом 3 Знак"/>
    <w:basedOn w:val="a1"/>
    <w:link w:val="32"/>
    <w:rsid w:val="00AB1E0E"/>
    <w:rPr>
      <w:b/>
      <w:bCs/>
      <w:sz w:val="24"/>
      <w:szCs w:val="24"/>
    </w:rPr>
  </w:style>
  <w:style w:type="character" w:customStyle="1" w:styleId="a8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7"/>
    <w:rsid w:val="00150276"/>
    <w:rPr>
      <w:sz w:val="28"/>
      <w:szCs w:val="28"/>
    </w:rPr>
  </w:style>
  <w:style w:type="character" w:customStyle="1" w:styleId="10">
    <w:name w:val="Заголовок 1 Знак"/>
    <w:basedOn w:val="a1"/>
    <w:link w:val="1"/>
    <w:rsid w:val="00150276"/>
    <w:rPr>
      <w:sz w:val="28"/>
      <w:szCs w:val="28"/>
    </w:rPr>
  </w:style>
  <w:style w:type="character" w:styleId="aff0">
    <w:name w:val="FollowedHyperlink"/>
    <w:basedOn w:val="a1"/>
    <w:semiHidden/>
    <w:unhideWhenUsed/>
    <w:rsid w:val="000239E1"/>
    <w:rPr>
      <w:color w:val="800080" w:themeColor="followedHyperlink"/>
      <w:u w:val="single"/>
    </w:rPr>
  </w:style>
  <w:style w:type="table" w:customStyle="1" w:styleId="13">
    <w:name w:val="Сетка таблицы1"/>
    <w:basedOn w:val="a2"/>
    <w:next w:val="af8"/>
    <w:rsid w:val="003E517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4">
    <w:name w:val="Абзац списка1"/>
    <w:basedOn w:val="a0"/>
    <w:rsid w:val="003E517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3">
    <w:name w:val="Абзац списка2"/>
    <w:basedOn w:val="a0"/>
    <w:rsid w:val="002F27C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12562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f">
    <w:name w:val="Абзац списка Знак"/>
    <w:basedOn w:val="a1"/>
    <w:link w:val="afe"/>
    <w:uiPriority w:val="34"/>
    <w:locked/>
    <w:rsid w:val="000A3EC1"/>
    <w:rPr>
      <w:sz w:val="24"/>
      <w:szCs w:val="24"/>
    </w:rPr>
  </w:style>
  <w:style w:type="table" w:customStyle="1" w:styleId="70">
    <w:name w:val="Сетка таблицы7"/>
    <w:basedOn w:val="a2"/>
    <w:next w:val="af8"/>
    <w:uiPriority w:val="59"/>
    <w:rsid w:val="00553843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1">
    <w:name w:val="Гипертекстовая ссылка"/>
    <w:basedOn w:val="a1"/>
    <w:uiPriority w:val="99"/>
    <w:rsid w:val="00553843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7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551618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C2CB9-E1EE-4D7C-93A6-CB847EAE4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11</Pages>
  <Words>5643</Words>
  <Characters>32169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*</Company>
  <LinksUpToDate>false</LinksUpToDate>
  <CharactersWithSpaces>37737</CharactersWithSpaces>
  <SharedDoc>false</SharedDoc>
  <HLinks>
    <vt:vector size="12" baseType="variant">
      <vt:variant>
        <vt:i4>1769584</vt:i4>
      </vt:variant>
      <vt:variant>
        <vt:i4>3</vt:i4>
      </vt:variant>
      <vt:variant>
        <vt:i4>0</vt:i4>
      </vt:variant>
      <vt:variant>
        <vt:i4>5</vt:i4>
      </vt:variant>
      <vt:variant>
        <vt:lpwstr>mailto:ni.yakovenko@pvpo.mrsk-volgi.ru</vt:lpwstr>
      </vt:variant>
      <vt:variant>
        <vt:lpwstr/>
      </vt:variant>
      <vt:variant>
        <vt:i4>8192025</vt:i4>
      </vt:variant>
      <vt:variant>
        <vt:i4>0</vt:i4>
      </vt:variant>
      <vt:variant>
        <vt:i4>0</vt:i4>
      </vt:variant>
      <vt:variant>
        <vt:i4>5</vt:i4>
      </vt:variant>
      <vt:variant>
        <vt:lpwstr>mailto:as.lipidin@pvpo.mrsk-volgi.ru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Sergeeva_IB</dc:creator>
  <cp:lastModifiedBy>Минаев Вячеслав Борисович</cp:lastModifiedBy>
  <cp:revision>10</cp:revision>
  <cp:lastPrinted>2020-03-05T10:58:00Z</cp:lastPrinted>
  <dcterms:created xsi:type="dcterms:W3CDTF">2020-02-25T12:50:00Z</dcterms:created>
  <dcterms:modified xsi:type="dcterms:W3CDTF">2023-08-14T09:08:00Z</dcterms:modified>
</cp:coreProperties>
</file>